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62" w:rsidRPr="00835662" w:rsidRDefault="00835662" w:rsidP="0083566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pacing w:val="60"/>
          <w:sz w:val="28"/>
          <w:szCs w:val="28"/>
        </w:rPr>
        <w:t xml:space="preserve">                                                 </w:t>
      </w:r>
      <w:r w:rsidRPr="00835662">
        <w:rPr>
          <w:rFonts w:eastAsia="Calibri"/>
          <w:b/>
          <w:sz w:val="28"/>
          <w:szCs w:val="28"/>
          <w:lang w:eastAsia="en-US"/>
        </w:rPr>
        <w:t>Второе чтение</w:t>
      </w:r>
    </w:p>
    <w:p w:rsidR="00A35333" w:rsidRDefault="00835662" w:rsidP="00A35333">
      <w:pPr>
        <w:spacing w:line="240" w:lineRule="exact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 xml:space="preserve"> </w:t>
      </w:r>
    </w:p>
    <w:p w:rsidR="00835662" w:rsidRDefault="00835662" w:rsidP="00A35333">
      <w:pPr>
        <w:spacing w:line="240" w:lineRule="exact"/>
        <w:jc w:val="center"/>
        <w:rPr>
          <w:spacing w:val="60"/>
          <w:sz w:val="28"/>
          <w:szCs w:val="28"/>
        </w:rPr>
      </w:pPr>
    </w:p>
    <w:p w:rsidR="00A35333" w:rsidRPr="00EF4ACF" w:rsidRDefault="00A35333" w:rsidP="00A35333">
      <w:pPr>
        <w:spacing w:line="240" w:lineRule="exact"/>
        <w:jc w:val="center"/>
        <w:rPr>
          <w:spacing w:val="60"/>
          <w:sz w:val="28"/>
          <w:szCs w:val="28"/>
        </w:rPr>
      </w:pPr>
      <w:r w:rsidRPr="00EF4ACF">
        <w:rPr>
          <w:spacing w:val="60"/>
          <w:sz w:val="28"/>
          <w:szCs w:val="28"/>
        </w:rPr>
        <w:t>Российская Федерация</w:t>
      </w:r>
    </w:p>
    <w:p w:rsidR="00A35333" w:rsidRPr="00EF4ACF" w:rsidRDefault="00A35333" w:rsidP="00A35333">
      <w:pPr>
        <w:spacing w:line="240" w:lineRule="exact"/>
        <w:jc w:val="center"/>
        <w:rPr>
          <w:b/>
          <w:sz w:val="28"/>
          <w:szCs w:val="28"/>
        </w:rPr>
      </w:pPr>
    </w:p>
    <w:p w:rsidR="00A35333" w:rsidRPr="00EF4ACF" w:rsidRDefault="00A35333" w:rsidP="00A35333">
      <w:pPr>
        <w:spacing w:line="240" w:lineRule="exact"/>
        <w:jc w:val="center"/>
        <w:rPr>
          <w:b/>
          <w:sz w:val="28"/>
          <w:szCs w:val="28"/>
        </w:rPr>
      </w:pPr>
      <w:r w:rsidRPr="00EF4ACF">
        <w:rPr>
          <w:b/>
          <w:sz w:val="28"/>
          <w:szCs w:val="28"/>
        </w:rPr>
        <w:t>НОВГОРОДСКАЯ ОБЛАСТЬ</w:t>
      </w:r>
    </w:p>
    <w:p w:rsidR="00A35333" w:rsidRPr="00EF4ACF" w:rsidRDefault="00A35333" w:rsidP="00A35333">
      <w:pPr>
        <w:spacing w:line="240" w:lineRule="exact"/>
        <w:jc w:val="center"/>
        <w:rPr>
          <w:b/>
          <w:sz w:val="28"/>
          <w:szCs w:val="28"/>
        </w:rPr>
      </w:pPr>
    </w:p>
    <w:p w:rsidR="00A35333" w:rsidRPr="00EF4ACF" w:rsidRDefault="00A35333" w:rsidP="00A3533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</w:t>
      </w:r>
      <w:r w:rsidRPr="00EF4ACF">
        <w:rPr>
          <w:b/>
          <w:sz w:val="28"/>
          <w:szCs w:val="28"/>
        </w:rPr>
        <w:t xml:space="preserve"> ЗАКОН</w:t>
      </w:r>
    </w:p>
    <w:p w:rsidR="00A35333" w:rsidRPr="00EF4ACF" w:rsidRDefault="00A35333" w:rsidP="00A35333">
      <w:pPr>
        <w:jc w:val="center"/>
        <w:rPr>
          <w:sz w:val="28"/>
          <w:szCs w:val="28"/>
        </w:rPr>
      </w:pPr>
    </w:p>
    <w:p w:rsidR="00A35333" w:rsidRDefault="00A35333" w:rsidP="00A35333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ОБЛАСТНОЙ ЗАКОН </w:t>
      </w:r>
    </w:p>
    <w:p w:rsidR="00A35333" w:rsidRDefault="00A35333" w:rsidP="00A35333">
      <w:pPr>
        <w:spacing w:line="280" w:lineRule="exact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C2365">
        <w:rPr>
          <w:rFonts w:eastAsiaTheme="minorHAnsi"/>
          <w:sz w:val="28"/>
          <w:szCs w:val="28"/>
          <w:lang w:eastAsia="en-US"/>
        </w:rPr>
        <w:t xml:space="preserve">О МЕРАХ ПО РЕАЛИЗАЦИИ ФЕДЕРАЛЬНОГО ЗАКОНА </w:t>
      </w:r>
      <w:r>
        <w:rPr>
          <w:rFonts w:eastAsiaTheme="minorHAnsi"/>
          <w:sz w:val="28"/>
          <w:szCs w:val="28"/>
          <w:lang w:eastAsia="en-US"/>
        </w:rPr>
        <w:t>«</w:t>
      </w:r>
      <w:r w:rsidRPr="00FC2365">
        <w:rPr>
          <w:rFonts w:eastAsiaTheme="minorHAnsi"/>
          <w:sz w:val="28"/>
          <w:szCs w:val="28"/>
          <w:lang w:eastAsia="en-US"/>
        </w:rPr>
        <w:t>ОБ ОТХОДАХ ПРОИЗВОДСТВА И ПОТРЕБЛЕНИЯ</w:t>
      </w:r>
      <w:r>
        <w:rPr>
          <w:rFonts w:eastAsiaTheme="minorHAnsi"/>
          <w:sz w:val="28"/>
          <w:szCs w:val="28"/>
          <w:lang w:eastAsia="en-US"/>
        </w:rPr>
        <w:t>»</w:t>
      </w:r>
      <w:r w:rsidRPr="00FC2365">
        <w:rPr>
          <w:rFonts w:eastAsiaTheme="minorHAnsi"/>
          <w:sz w:val="28"/>
          <w:szCs w:val="28"/>
          <w:lang w:eastAsia="en-US"/>
        </w:rPr>
        <w:t xml:space="preserve"> НА ТЕРРИТОРИИ НОВГОРОДСКОЙ ОБЛАСТИ И НАДЕЛЕНИИ ОРГАНОВ МЕСТНОГО САМОУПРАВЛЕНИЯ ОТДЕЛЬНЫМИ ГОСУДАРСТВЕННЫМИ ПОЛНОМОЧИЯМИ В ОБЛАСТИ ОБРАЩЕНИЯ С ОТХОДАМИ ПРОИЗВОДСТВА И ПОТРЕБЛЕНИЯ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A35333" w:rsidRPr="00FC2365" w:rsidRDefault="00A35333" w:rsidP="00A35333">
      <w:pPr>
        <w:spacing w:line="280" w:lineRule="exact"/>
        <w:jc w:val="center"/>
        <w:rPr>
          <w:sz w:val="28"/>
          <w:szCs w:val="28"/>
        </w:rPr>
      </w:pPr>
    </w:p>
    <w:p w:rsidR="00A35333" w:rsidRPr="00EF4ACF" w:rsidRDefault="00A35333" w:rsidP="00A35333">
      <w:pPr>
        <w:spacing w:line="240" w:lineRule="exact"/>
        <w:jc w:val="center"/>
        <w:rPr>
          <w:b/>
          <w:sz w:val="28"/>
          <w:szCs w:val="28"/>
        </w:rPr>
      </w:pPr>
      <w:r w:rsidRPr="00EF4ACF">
        <w:rPr>
          <w:b/>
          <w:sz w:val="28"/>
          <w:szCs w:val="28"/>
        </w:rPr>
        <w:t xml:space="preserve">Принят </w:t>
      </w:r>
      <w:r>
        <w:rPr>
          <w:b/>
          <w:sz w:val="28"/>
          <w:szCs w:val="28"/>
        </w:rPr>
        <w:t xml:space="preserve">Новгородской </w:t>
      </w:r>
      <w:r w:rsidRPr="00EF4ACF">
        <w:rPr>
          <w:b/>
          <w:sz w:val="28"/>
          <w:szCs w:val="28"/>
        </w:rPr>
        <w:t>областной Думой</w:t>
      </w:r>
    </w:p>
    <w:p w:rsidR="00A35333" w:rsidRPr="00EF4ACF" w:rsidRDefault="00A35333" w:rsidP="00A35333">
      <w:pPr>
        <w:ind w:firstLine="540"/>
        <w:rPr>
          <w:sz w:val="28"/>
          <w:szCs w:val="28"/>
        </w:rPr>
      </w:pPr>
    </w:p>
    <w:p w:rsidR="00A35333" w:rsidRPr="00BB4498" w:rsidRDefault="00A35333" w:rsidP="00A35333">
      <w:pPr>
        <w:ind w:firstLine="720"/>
        <w:jc w:val="both"/>
        <w:rPr>
          <w:b/>
          <w:sz w:val="28"/>
          <w:szCs w:val="28"/>
        </w:rPr>
      </w:pPr>
      <w:r w:rsidRPr="00BB4498">
        <w:rPr>
          <w:b/>
          <w:sz w:val="28"/>
          <w:szCs w:val="28"/>
        </w:rPr>
        <w:t>Статья 1</w:t>
      </w:r>
    </w:p>
    <w:p w:rsidR="00A35333" w:rsidRDefault="00A35333" w:rsidP="00A35333">
      <w:pPr>
        <w:ind w:firstLine="720"/>
        <w:jc w:val="both"/>
        <w:rPr>
          <w:sz w:val="28"/>
          <w:szCs w:val="28"/>
        </w:rPr>
      </w:pPr>
      <w:r w:rsidRPr="00181448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областной закон от 01.12.2015 № 880-ОЗ «</w:t>
      </w:r>
      <w:r w:rsidRPr="00F30546">
        <w:rPr>
          <w:sz w:val="28"/>
          <w:szCs w:val="28"/>
        </w:rPr>
        <w:t>О мерах по реализации Федерального закона «Об отходах производств</w:t>
      </w:r>
      <w:r>
        <w:rPr>
          <w:sz w:val="28"/>
          <w:szCs w:val="28"/>
        </w:rPr>
        <w:t xml:space="preserve">а и потребления» на территории Новгородской области и </w:t>
      </w:r>
      <w:r w:rsidRPr="00F30546">
        <w:rPr>
          <w:sz w:val="28"/>
          <w:szCs w:val="28"/>
        </w:rPr>
        <w:t>наделении органов ме</w:t>
      </w:r>
      <w:r>
        <w:rPr>
          <w:sz w:val="28"/>
          <w:szCs w:val="28"/>
        </w:rPr>
        <w:t xml:space="preserve">стного </w:t>
      </w:r>
      <w:r w:rsidRPr="00F30546">
        <w:rPr>
          <w:sz w:val="28"/>
          <w:szCs w:val="28"/>
        </w:rPr>
        <w:t>самоуправления отдельными</w:t>
      </w:r>
      <w:r>
        <w:rPr>
          <w:sz w:val="28"/>
          <w:szCs w:val="28"/>
        </w:rPr>
        <w:t xml:space="preserve"> государственными полномочиями </w:t>
      </w:r>
      <w:r w:rsidRPr="00F30546">
        <w:rPr>
          <w:sz w:val="28"/>
          <w:szCs w:val="28"/>
        </w:rPr>
        <w:t>в области обра</w:t>
      </w:r>
      <w:r>
        <w:rPr>
          <w:sz w:val="28"/>
          <w:szCs w:val="28"/>
        </w:rPr>
        <w:t xml:space="preserve">щения с отходами производства и </w:t>
      </w:r>
      <w:r w:rsidRPr="00F30546">
        <w:rPr>
          <w:sz w:val="28"/>
          <w:szCs w:val="28"/>
        </w:rPr>
        <w:t>потребления</w:t>
      </w:r>
      <w:r>
        <w:rPr>
          <w:sz w:val="28"/>
          <w:szCs w:val="28"/>
        </w:rPr>
        <w:t>» (газета «Новгородские ведомости» от 04.12.2015) следующие изменения:</w:t>
      </w:r>
    </w:p>
    <w:p w:rsidR="00835662" w:rsidRDefault="00835662" w:rsidP="00835662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1) </w:t>
      </w:r>
      <w:r w:rsidR="00A35333" w:rsidRPr="005C2EE8">
        <w:rPr>
          <w:szCs w:val="28"/>
        </w:rPr>
        <w:t>в части 2 статьи 2 слова «</w:t>
      </w:r>
      <w:hyperlink r:id="rId5" w:history="1">
        <w:r w:rsidRPr="00835662">
          <w:rPr>
            <w:rFonts w:eastAsiaTheme="minorHAnsi"/>
            <w:szCs w:val="28"/>
            <w:lang w:eastAsia="en-US"/>
          </w:rPr>
          <w:t>пунктов 1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6" w:history="1">
        <w:r w:rsidRPr="00835662">
          <w:rPr>
            <w:rFonts w:eastAsiaTheme="minorHAnsi"/>
            <w:szCs w:val="28"/>
            <w:lang w:eastAsia="en-US"/>
          </w:rPr>
          <w:t>5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7" w:history="1">
        <w:r w:rsidRPr="00835662">
          <w:rPr>
            <w:rFonts w:eastAsiaTheme="minorHAnsi"/>
            <w:szCs w:val="28"/>
            <w:lang w:eastAsia="en-US"/>
          </w:rPr>
          <w:t>9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8" w:history="1">
        <w:r w:rsidRPr="00835662">
          <w:rPr>
            <w:rFonts w:eastAsiaTheme="minorHAnsi"/>
            <w:szCs w:val="28"/>
            <w:lang w:eastAsia="en-US"/>
          </w:rPr>
          <w:t>11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9" w:history="1">
        <w:r w:rsidRPr="00835662">
          <w:rPr>
            <w:rFonts w:eastAsiaTheme="minorHAnsi"/>
            <w:szCs w:val="28"/>
            <w:lang w:eastAsia="en-US"/>
          </w:rPr>
          <w:t>12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10" w:history="1">
        <w:r w:rsidRPr="00835662">
          <w:rPr>
            <w:rFonts w:eastAsiaTheme="minorHAnsi"/>
            <w:szCs w:val="28"/>
            <w:lang w:eastAsia="en-US"/>
          </w:rPr>
          <w:t>13</w:t>
        </w:r>
      </w:hyperlink>
      <w:r>
        <w:rPr>
          <w:rFonts w:eastAsiaTheme="minorHAnsi"/>
          <w:szCs w:val="28"/>
          <w:lang w:eastAsia="en-US"/>
        </w:rPr>
        <w:t xml:space="preserve">» заменить словами </w:t>
      </w:r>
      <w:r w:rsidRPr="005C2EE8">
        <w:rPr>
          <w:szCs w:val="28"/>
        </w:rPr>
        <w:t>«</w:t>
      </w:r>
      <w:hyperlink r:id="rId11" w:history="1">
        <w:r w:rsidRPr="00835662">
          <w:rPr>
            <w:rFonts w:eastAsiaTheme="minorHAnsi"/>
            <w:szCs w:val="28"/>
            <w:lang w:eastAsia="en-US"/>
          </w:rPr>
          <w:t xml:space="preserve">пунктов </w:t>
        </w:r>
      </w:hyperlink>
      <w:hyperlink r:id="rId12" w:history="1">
        <w:r w:rsidRPr="00835662">
          <w:rPr>
            <w:rFonts w:eastAsiaTheme="minorHAnsi"/>
            <w:szCs w:val="28"/>
            <w:lang w:eastAsia="en-US"/>
          </w:rPr>
          <w:t>5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13" w:history="1">
        <w:r w:rsidRPr="00835662">
          <w:rPr>
            <w:rFonts w:eastAsiaTheme="minorHAnsi"/>
            <w:szCs w:val="28"/>
            <w:lang w:eastAsia="en-US"/>
          </w:rPr>
          <w:t>9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14" w:history="1">
        <w:r w:rsidRPr="00835662">
          <w:rPr>
            <w:rFonts w:eastAsiaTheme="minorHAnsi"/>
            <w:szCs w:val="28"/>
            <w:lang w:eastAsia="en-US"/>
          </w:rPr>
          <w:t>11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15" w:history="1">
        <w:r w:rsidRPr="00835662">
          <w:rPr>
            <w:rFonts w:eastAsiaTheme="minorHAnsi"/>
            <w:szCs w:val="28"/>
            <w:lang w:eastAsia="en-US"/>
          </w:rPr>
          <w:t>12</w:t>
        </w:r>
      </w:hyperlink>
      <w:r w:rsidRPr="00835662">
        <w:rPr>
          <w:rFonts w:eastAsiaTheme="minorHAnsi"/>
          <w:szCs w:val="28"/>
          <w:lang w:eastAsia="en-US"/>
        </w:rPr>
        <w:t xml:space="preserve">, </w:t>
      </w:r>
      <w:hyperlink r:id="rId16" w:history="1">
        <w:r w:rsidRPr="00835662">
          <w:rPr>
            <w:rFonts w:eastAsiaTheme="minorHAnsi"/>
            <w:szCs w:val="28"/>
            <w:lang w:eastAsia="en-US"/>
          </w:rPr>
          <w:t>13</w:t>
        </w:r>
      </w:hyperlink>
      <w:r>
        <w:rPr>
          <w:rFonts w:eastAsiaTheme="minorHAnsi"/>
          <w:szCs w:val="28"/>
          <w:lang w:eastAsia="en-US"/>
        </w:rPr>
        <w:t>»;</w:t>
      </w:r>
      <w:r w:rsidR="00A35333">
        <w:rPr>
          <w:szCs w:val="28"/>
        </w:rPr>
        <w:t xml:space="preserve">          </w:t>
      </w:r>
    </w:p>
    <w:p w:rsidR="00A35333" w:rsidRPr="00856B1A" w:rsidRDefault="00835662" w:rsidP="00835662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 </w:t>
      </w:r>
      <w:r w:rsidR="00A35333">
        <w:rPr>
          <w:szCs w:val="28"/>
        </w:rPr>
        <w:t>2)</w:t>
      </w:r>
      <w:r>
        <w:rPr>
          <w:szCs w:val="28"/>
        </w:rPr>
        <w:t xml:space="preserve"> </w:t>
      </w:r>
      <w:r w:rsidR="00A35333" w:rsidRPr="001756F5">
        <w:rPr>
          <w:szCs w:val="28"/>
        </w:rPr>
        <w:t xml:space="preserve"> стать</w:t>
      </w:r>
      <w:r>
        <w:rPr>
          <w:szCs w:val="28"/>
        </w:rPr>
        <w:t xml:space="preserve">ю 3 </w:t>
      </w:r>
      <w:r w:rsidR="00A35333">
        <w:rPr>
          <w:szCs w:val="28"/>
        </w:rPr>
        <w:t>д</w:t>
      </w:r>
      <w:r w:rsidR="00A35333" w:rsidRPr="00856B1A">
        <w:rPr>
          <w:szCs w:val="28"/>
        </w:rPr>
        <w:t xml:space="preserve">ополнить частью </w:t>
      </w:r>
      <w:r>
        <w:rPr>
          <w:szCs w:val="28"/>
        </w:rPr>
        <w:t>3</w:t>
      </w:r>
      <w:r w:rsidRPr="00835662">
        <w:rPr>
          <w:szCs w:val="28"/>
          <w:vertAlign w:val="superscript"/>
        </w:rPr>
        <w:t>1</w:t>
      </w:r>
      <w:r w:rsidR="00A35333" w:rsidRPr="00856B1A">
        <w:rPr>
          <w:szCs w:val="28"/>
        </w:rPr>
        <w:t xml:space="preserve"> следующ</w:t>
      </w:r>
      <w:r w:rsidR="00B96DFB">
        <w:rPr>
          <w:szCs w:val="28"/>
        </w:rPr>
        <w:t>его</w:t>
      </w:r>
      <w:r w:rsidR="00A35333" w:rsidRPr="00856B1A">
        <w:rPr>
          <w:szCs w:val="28"/>
        </w:rPr>
        <w:t xml:space="preserve"> </w:t>
      </w:r>
      <w:r w:rsidR="00B96DFB">
        <w:rPr>
          <w:szCs w:val="28"/>
        </w:rPr>
        <w:t>содержания</w:t>
      </w:r>
      <w:r w:rsidR="00A35333" w:rsidRPr="00856B1A">
        <w:rPr>
          <w:szCs w:val="28"/>
        </w:rPr>
        <w:t>:</w:t>
      </w:r>
    </w:p>
    <w:p w:rsidR="00A35333" w:rsidRPr="000C0CE8" w:rsidRDefault="00A35333" w:rsidP="00A35333">
      <w:pPr>
        <w:pStyle w:val="ConsPlusNormal"/>
        <w:ind w:firstLine="540"/>
        <w:jc w:val="both"/>
        <w:rPr>
          <w:rFonts w:eastAsiaTheme="minorHAnsi"/>
          <w:szCs w:val="28"/>
          <w:lang w:eastAsia="en-US"/>
        </w:rPr>
      </w:pPr>
      <w:r w:rsidRPr="00856B1A">
        <w:rPr>
          <w:szCs w:val="28"/>
        </w:rPr>
        <w:t xml:space="preserve"> «</w:t>
      </w:r>
      <w:r w:rsidR="00835662">
        <w:rPr>
          <w:szCs w:val="28"/>
        </w:rPr>
        <w:t>3</w:t>
      </w:r>
      <w:r w:rsidR="00835662" w:rsidRPr="00835662">
        <w:rPr>
          <w:szCs w:val="28"/>
          <w:vertAlign w:val="superscript"/>
        </w:rPr>
        <w:t>1</w:t>
      </w:r>
      <w:r w:rsidR="00835662">
        <w:rPr>
          <w:szCs w:val="28"/>
        </w:rPr>
        <w:t xml:space="preserve">. </w:t>
      </w:r>
      <w:r w:rsidRPr="00856B1A">
        <w:rPr>
          <w:szCs w:val="28"/>
        </w:rPr>
        <w:t xml:space="preserve">Наделить органы местного самоуправления муниципальных районов </w:t>
      </w:r>
      <w:r>
        <w:rPr>
          <w:szCs w:val="28"/>
        </w:rPr>
        <w:t xml:space="preserve">отдельными </w:t>
      </w:r>
      <w:r w:rsidRPr="00856B1A">
        <w:rPr>
          <w:szCs w:val="28"/>
        </w:rPr>
        <w:t xml:space="preserve">государственными полномочиями </w:t>
      </w:r>
      <w:r w:rsidRPr="00856B1A">
        <w:rPr>
          <w:rFonts w:eastAsiaTheme="minorHAnsi"/>
          <w:szCs w:val="28"/>
          <w:lang w:eastAsia="en-US"/>
        </w:rPr>
        <w:t>по расчету и предоставлению субвенций бюджетам городских</w:t>
      </w:r>
      <w:r>
        <w:rPr>
          <w:rFonts w:eastAsiaTheme="minorHAnsi"/>
          <w:szCs w:val="28"/>
          <w:lang w:eastAsia="en-US"/>
        </w:rPr>
        <w:t xml:space="preserve"> и сельских поселений Новгородской области</w:t>
      </w:r>
      <w:r w:rsidR="00600743" w:rsidRPr="00600743">
        <w:rPr>
          <w:szCs w:val="28"/>
        </w:rPr>
        <w:t xml:space="preserve"> </w:t>
      </w:r>
      <w:r w:rsidR="00600743" w:rsidRPr="00F4009B">
        <w:rPr>
          <w:szCs w:val="28"/>
        </w:rPr>
        <w:t>на возмещение затрат по содержанию штатных единиц, осуществляющих переданные отдельные государственные полномочия</w:t>
      </w:r>
      <w:proofErr w:type="gramStart"/>
      <w:r>
        <w:rPr>
          <w:rFonts w:eastAsiaTheme="minorHAnsi"/>
          <w:szCs w:val="28"/>
          <w:lang w:eastAsia="en-US"/>
        </w:rPr>
        <w:t>.»;</w:t>
      </w:r>
      <w:proofErr w:type="gramEnd"/>
    </w:p>
    <w:p w:rsidR="00A35333" w:rsidRDefault="00A35333" w:rsidP="00A35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дополнить статьей 6</w:t>
      </w:r>
      <w:r w:rsidR="00835662" w:rsidRPr="0083566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B96DFB" w:rsidRPr="00856B1A">
        <w:rPr>
          <w:sz w:val="28"/>
          <w:szCs w:val="28"/>
        </w:rPr>
        <w:t>следующ</w:t>
      </w:r>
      <w:r w:rsidR="00B96DFB">
        <w:rPr>
          <w:sz w:val="28"/>
          <w:szCs w:val="28"/>
        </w:rPr>
        <w:t>его</w:t>
      </w:r>
      <w:r w:rsidR="00B96DFB" w:rsidRPr="00856B1A">
        <w:rPr>
          <w:sz w:val="28"/>
          <w:szCs w:val="28"/>
        </w:rPr>
        <w:t xml:space="preserve"> </w:t>
      </w:r>
      <w:r w:rsidR="00B96DFB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9739E3" w:rsidRDefault="00A35333" w:rsidP="00A3533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«Статья</w:t>
      </w:r>
      <w:r w:rsidR="00835662">
        <w:rPr>
          <w:szCs w:val="28"/>
        </w:rPr>
        <w:t xml:space="preserve"> 6</w:t>
      </w:r>
      <w:r w:rsidR="00835662" w:rsidRPr="00835662">
        <w:rPr>
          <w:szCs w:val="28"/>
          <w:vertAlign w:val="superscript"/>
        </w:rPr>
        <w:t>1</w:t>
      </w:r>
      <w:r>
        <w:rPr>
          <w:szCs w:val="28"/>
        </w:rPr>
        <w:t xml:space="preserve">. </w:t>
      </w:r>
      <w:r w:rsidR="00F551A6">
        <w:rPr>
          <w:szCs w:val="28"/>
        </w:rPr>
        <w:t>Методика расчета</w:t>
      </w:r>
      <w:r>
        <w:rPr>
          <w:szCs w:val="28"/>
        </w:rPr>
        <w:t xml:space="preserve"> субвенции </w:t>
      </w:r>
      <w:r>
        <w:rPr>
          <w:rFonts w:eastAsia="Calibri"/>
          <w:szCs w:val="28"/>
          <w:lang w:eastAsia="en-US"/>
        </w:rPr>
        <w:t>бюджетам городского округа и (или) муниципальных районов Новгородской области</w:t>
      </w:r>
      <w:r w:rsidR="009739E3" w:rsidRPr="009739E3">
        <w:rPr>
          <w:rFonts w:eastAsiaTheme="minorHAnsi"/>
          <w:szCs w:val="28"/>
          <w:lang w:eastAsia="en-US"/>
        </w:rPr>
        <w:t xml:space="preserve"> </w:t>
      </w:r>
      <w:r w:rsidR="00F551A6">
        <w:rPr>
          <w:rFonts w:eastAsiaTheme="minorHAnsi"/>
          <w:szCs w:val="28"/>
          <w:lang w:eastAsia="en-US"/>
        </w:rPr>
        <w:t xml:space="preserve">на осуществление отдельных государственных полномочий </w:t>
      </w:r>
      <w:r w:rsidR="009739E3" w:rsidRPr="00232F8F">
        <w:rPr>
          <w:rFonts w:eastAsiaTheme="minorHAnsi"/>
          <w:szCs w:val="28"/>
          <w:lang w:eastAsia="en-US"/>
        </w:rPr>
        <w:t xml:space="preserve">по </w:t>
      </w:r>
      <w:r w:rsidR="009739E3">
        <w:rPr>
          <w:rFonts w:eastAsiaTheme="minorHAnsi"/>
          <w:szCs w:val="28"/>
          <w:lang w:eastAsia="en-US"/>
        </w:rPr>
        <w:t xml:space="preserve">организации деятельности по захоронению твердых коммунальных отходов </w:t>
      </w:r>
    </w:p>
    <w:p w:rsidR="00A35333" w:rsidRDefault="00F551A6" w:rsidP="00835662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Расчет субвенции бюджетам городского округа и (или) муниципальных районов Новгородской области</w:t>
      </w:r>
      <w:r w:rsidR="00A3533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на осуществление отдельных государственных полномочий </w:t>
      </w:r>
      <w:r w:rsidRPr="00232F8F">
        <w:rPr>
          <w:rFonts w:eastAsiaTheme="minorHAnsi"/>
          <w:szCs w:val="28"/>
          <w:lang w:eastAsia="en-US"/>
        </w:rPr>
        <w:t xml:space="preserve">по </w:t>
      </w:r>
      <w:r>
        <w:rPr>
          <w:rFonts w:eastAsiaTheme="minorHAnsi"/>
          <w:szCs w:val="28"/>
          <w:lang w:eastAsia="en-US"/>
        </w:rPr>
        <w:t>организации деятельности по захоронению твердых коммунальных отходов в части</w:t>
      </w:r>
      <w:r>
        <w:rPr>
          <w:rFonts w:eastAsia="Calibri"/>
          <w:szCs w:val="28"/>
          <w:lang w:eastAsia="en-US"/>
        </w:rPr>
        <w:t xml:space="preserve"> разработки </w:t>
      </w:r>
      <w:r>
        <w:rPr>
          <w:rFonts w:eastAsiaTheme="minorHAnsi"/>
          <w:szCs w:val="28"/>
          <w:lang w:eastAsia="en-US"/>
        </w:rPr>
        <w:t xml:space="preserve">проектно-сметной документации </w:t>
      </w:r>
      <w:r>
        <w:rPr>
          <w:rFonts w:eastAsia="Calibri"/>
          <w:szCs w:val="28"/>
          <w:lang w:eastAsia="en-US"/>
        </w:rPr>
        <w:t xml:space="preserve">на строительство полигонов </w:t>
      </w:r>
      <w:r>
        <w:rPr>
          <w:rFonts w:eastAsiaTheme="minorHAnsi"/>
          <w:szCs w:val="28"/>
          <w:lang w:eastAsia="en-US"/>
        </w:rPr>
        <w:t xml:space="preserve">твердых коммунальных отходов </w:t>
      </w:r>
      <w:r w:rsidRPr="00232F8F">
        <w:rPr>
          <w:rFonts w:eastAsiaTheme="minorHAnsi"/>
          <w:szCs w:val="28"/>
          <w:lang w:eastAsia="en-US"/>
        </w:rPr>
        <w:t>осу</w:t>
      </w:r>
      <w:r w:rsidR="00835662">
        <w:rPr>
          <w:rFonts w:eastAsiaTheme="minorHAnsi"/>
          <w:szCs w:val="28"/>
          <w:lang w:eastAsia="en-US"/>
        </w:rPr>
        <w:t>ществляется в следующем порядке:</w:t>
      </w:r>
    </w:p>
    <w:p w:rsidR="00A35333" w:rsidRPr="00835662" w:rsidRDefault="00A35333" w:rsidP="00835662">
      <w:pPr>
        <w:pStyle w:val="a6"/>
        <w:ind w:firstLine="540"/>
        <w:rPr>
          <w:rFonts w:eastAsia="Calibri"/>
          <w:sz w:val="28"/>
          <w:szCs w:val="28"/>
          <w:lang w:eastAsia="en-US"/>
        </w:rPr>
      </w:pPr>
      <w:proofErr w:type="gramStart"/>
      <w:r w:rsidRPr="00835662">
        <w:rPr>
          <w:rFonts w:eastAsia="Calibri"/>
          <w:sz w:val="28"/>
          <w:szCs w:val="28"/>
          <w:lang w:val="en-US" w:eastAsia="en-US"/>
        </w:rPr>
        <w:t>R</w:t>
      </w:r>
      <w:r w:rsidRPr="00835662">
        <w:rPr>
          <w:rFonts w:eastAsia="Calibri"/>
          <w:sz w:val="28"/>
          <w:szCs w:val="28"/>
          <w:lang w:eastAsia="en-US"/>
        </w:rPr>
        <w:t xml:space="preserve">  =</w:t>
      </w:r>
      <w:proofErr w:type="gramEnd"/>
      <w:r w:rsidRPr="00835662">
        <w:rPr>
          <w:rFonts w:eastAsia="Calibri"/>
          <w:sz w:val="28"/>
          <w:szCs w:val="28"/>
          <w:lang w:eastAsia="en-US"/>
        </w:rPr>
        <w:t xml:space="preserve"> ( </w:t>
      </w:r>
      <w:r w:rsidRPr="00835662">
        <w:rPr>
          <w:rFonts w:eastAsia="Calibri"/>
          <w:sz w:val="28"/>
          <w:szCs w:val="28"/>
          <w:lang w:val="en-US" w:eastAsia="en-US"/>
        </w:rPr>
        <w:t>V</w:t>
      </w:r>
      <w:r w:rsidRPr="00835662">
        <w:rPr>
          <w:rFonts w:eastAsia="Calibri"/>
          <w:sz w:val="28"/>
          <w:szCs w:val="28"/>
          <w:lang w:eastAsia="en-US"/>
        </w:rPr>
        <w:t xml:space="preserve"> / </w:t>
      </w:r>
      <w:r w:rsidRPr="00835662">
        <w:rPr>
          <w:rFonts w:eastAsia="Calibri"/>
          <w:sz w:val="28"/>
          <w:szCs w:val="28"/>
          <w:lang w:val="en-US" w:eastAsia="en-US"/>
        </w:rPr>
        <w:t>m</w:t>
      </w:r>
      <w:r w:rsidRPr="00835662">
        <w:rPr>
          <w:rFonts w:eastAsia="Calibri"/>
          <w:sz w:val="28"/>
          <w:szCs w:val="28"/>
          <w:lang w:eastAsia="en-US"/>
        </w:rPr>
        <w:t xml:space="preserve">) * </w:t>
      </w:r>
      <w:r w:rsidRPr="00835662">
        <w:rPr>
          <w:rFonts w:eastAsia="Calibri"/>
          <w:sz w:val="28"/>
          <w:szCs w:val="28"/>
          <w:lang w:val="en-US" w:eastAsia="en-US"/>
        </w:rPr>
        <w:t>n</w:t>
      </w:r>
      <w:r w:rsidRPr="00835662">
        <w:rPr>
          <w:rFonts w:eastAsia="Calibri"/>
          <w:sz w:val="28"/>
          <w:szCs w:val="28"/>
          <w:lang w:eastAsia="en-US"/>
        </w:rPr>
        <w:t>, где:</w:t>
      </w:r>
    </w:p>
    <w:p w:rsidR="00835662" w:rsidRDefault="00835662" w:rsidP="00835662">
      <w:pPr>
        <w:pStyle w:val="a6"/>
        <w:ind w:firstLine="540"/>
        <w:rPr>
          <w:rFonts w:eastAsia="Calibri"/>
          <w:sz w:val="28"/>
          <w:szCs w:val="28"/>
          <w:lang w:eastAsia="en-US"/>
        </w:rPr>
      </w:pPr>
    </w:p>
    <w:p w:rsidR="00A35333" w:rsidRPr="00835662" w:rsidRDefault="00A35333" w:rsidP="00835662">
      <w:pPr>
        <w:pStyle w:val="a6"/>
        <w:ind w:firstLine="540"/>
        <w:rPr>
          <w:rFonts w:eastAsia="Calibri"/>
          <w:sz w:val="28"/>
          <w:szCs w:val="28"/>
          <w:lang w:eastAsia="en-US"/>
        </w:rPr>
      </w:pPr>
      <w:r w:rsidRPr="00835662">
        <w:rPr>
          <w:rFonts w:eastAsia="Calibri"/>
          <w:sz w:val="28"/>
          <w:szCs w:val="28"/>
          <w:lang w:val="en-US" w:eastAsia="en-US"/>
        </w:rPr>
        <w:t>R</w:t>
      </w:r>
      <w:r w:rsidRPr="00835662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835662">
        <w:rPr>
          <w:rFonts w:eastAsia="Calibri"/>
          <w:sz w:val="28"/>
          <w:szCs w:val="28"/>
          <w:lang w:eastAsia="en-US"/>
        </w:rPr>
        <w:t>объем</w:t>
      </w:r>
      <w:proofErr w:type="gramEnd"/>
      <w:r w:rsidRPr="00835662">
        <w:rPr>
          <w:rFonts w:eastAsia="Calibri"/>
          <w:sz w:val="28"/>
          <w:szCs w:val="28"/>
          <w:lang w:eastAsia="en-US"/>
        </w:rPr>
        <w:t xml:space="preserve"> субвенции, выделяемой бюджету городского округа и (или) муниципального района Новгородской области;</w:t>
      </w:r>
    </w:p>
    <w:p w:rsidR="00835662" w:rsidRPr="000B0DAD" w:rsidRDefault="00A35333" w:rsidP="00A353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DAD">
        <w:rPr>
          <w:rFonts w:eastAsia="Calibri"/>
          <w:sz w:val="28"/>
          <w:szCs w:val="28"/>
          <w:lang w:val="en-US" w:eastAsia="en-US"/>
        </w:rPr>
        <w:lastRenderedPageBreak/>
        <w:t>V</w:t>
      </w:r>
      <w:r w:rsidRPr="000B0DAD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>
        <w:rPr>
          <w:rFonts w:eastAsia="Calibri"/>
          <w:sz w:val="28"/>
          <w:szCs w:val="28"/>
          <w:lang w:eastAsia="en-US"/>
        </w:rPr>
        <w:t>общий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0B0DAD">
        <w:rPr>
          <w:rFonts w:eastAsia="Calibri"/>
          <w:sz w:val="28"/>
          <w:szCs w:val="28"/>
          <w:lang w:eastAsia="en-US"/>
        </w:rPr>
        <w:t>объем субвенции</w:t>
      </w:r>
      <w:r>
        <w:rPr>
          <w:rFonts w:eastAsia="Calibri"/>
          <w:sz w:val="28"/>
          <w:szCs w:val="28"/>
          <w:lang w:eastAsia="en-US"/>
        </w:rPr>
        <w:t>;</w:t>
      </w:r>
    </w:p>
    <w:p w:rsidR="00A35333" w:rsidRDefault="00A35333" w:rsidP="00A35333">
      <w:pPr>
        <w:tabs>
          <w:tab w:val="left" w:pos="284"/>
          <w:tab w:val="left" w:pos="567"/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m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38788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9739E3">
        <w:rPr>
          <w:rFonts w:eastAsia="Calibri"/>
          <w:sz w:val="28"/>
          <w:szCs w:val="28"/>
          <w:lang w:eastAsia="en-US"/>
        </w:rPr>
        <w:t>общий</w:t>
      </w:r>
      <w:proofErr w:type="gramEnd"/>
      <w:r w:rsidR="009739E3">
        <w:rPr>
          <w:rFonts w:eastAsia="Calibri"/>
          <w:sz w:val="28"/>
          <w:szCs w:val="28"/>
          <w:lang w:eastAsia="en-US"/>
        </w:rPr>
        <w:t xml:space="preserve"> объем твердых коммунальных отходов, поступающих от</w:t>
      </w:r>
      <w:r>
        <w:rPr>
          <w:rFonts w:eastAsia="Calibri"/>
          <w:sz w:val="28"/>
          <w:szCs w:val="28"/>
          <w:lang w:eastAsia="en-US"/>
        </w:rPr>
        <w:t xml:space="preserve"> городского округа и</w:t>
      </w:r>
      <w:r w:rsidR="00F551A6">
        <w:rPr>
          <w:rFonts w:eastAsia="Calibri"/>
          <w:sz w:val="28"/>
          <w:szCs w:val="28"/>
          <w:lang w:eastAsia="en-US"/>
        </w:rPr>
        <w:t xml:space="preserve"> (или)</w:t>
      </w:r>
      <w:r>
        <w:rPr>
          <w:rFonts w:eastAsia="Calibri"/>
          <w:sz w:val="28"/>
          <w:szCs w:val="28"/>
          <w:lang w:eastAsia="en-US"/>
        </w:rPr>
        <w:t xml:space="preserve"> муниципальных районов Новгородской области, претендующих на предоставление субвенции;</w:t>
      </w:r>
    </w:p>
    <w:p w:rsidR="00A35333" w:rsidRDefault="00A35333" w:rsidP="00A353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DAD">
        <w:rPr>
          <w:rFonts w:eastAsia="Calibri"/>
          <w:sz w:val="28"/>
          <w:szCs w:val="28"/>
          <w:lang w:val="en-US" w:eastAsia="en-US"/>
        </w:rPr>
        <w:t>n</w:t>
      </w:r>
      <w:r w:rsidRPr="000B0DAD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="009739E3">
        <w:rPr>
          <w:rFonts w:eastAsia="Calibri"/>
          <w:sz w:val="28"/>
          <w:szCs w:val="28"/>
          <w:lang w:eastAsia="en-US"/>
        </w:rPr>
        <w:t>объем</w:t>
      </w:r>
      <w:proofErr w:type="gramEnd"/>
      <w:r w:rsidR="009739E3">
        <w:rPr>
          <w:rFonts w:eastAsia="Calibri"/>
          <w:sz w:val="28"/>
          <w:szCs w:val="28"/>
          <w:lang w:eastAsia="en-US"/>
        </w:rPr>
        <w:t xml:space="preserve"> твердых коммунальных отходов</w:t>
      </w:r>
      <w:r>
        <w:rPr>
          <w:rFonts w:eastAsia="Calibri"/>
          <w:sz w:val="28"/>
          <w:szCs w:val="28"/>
          <w:lang w:eastAsia="en-US"/>
        </w:rPr>
        <w:t xml:space="preserve"> городского округа или муниципального района Новгородской области, которому выделяется субвенция.»</w:t>
      </w:r>
    </w:p>
    <w:p w:rsidR="00A35333" w:rsidRDefault="00A35333" w:rsidP="00A3533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в части 3 статьи 7 исключить слова «</w:t>
      </w:r>
      <w:r w:rsidRPr="000C0CE8">
        <w:rPr>
          <w:rFonts w:eastAsia="Calibri"/>
          <w:sz w:val="28"/>
          <w:szCs w:val="28"/>
          <w:lang w:eastAsia="en-US"/>
        </w:rPr>
        <w:t>, которым вводятся в действие положения областных законов, предусматривающие наделение органов местного самоуправления отдельными государственными полномочиями</w:t>
      </w:r>
      <w:r>
        <w:rPr>
          <w:rFonts w:eastAsia="Calibri"/>
          <w:sz w:val="28"/>
          <w:szCs w:val="28"/>
          <w:lang w:eastAsia="en-US"/>
        </w:rPr>
        <w:t>».</w:t>
      </w:r>
    </w:p>
    <w:p w:rsidR="00A35333" w:rsidRPr="000B0DAD" w:rsidRDefault="00A35333" w:rsidP="00A35333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A35333" w:rsidRDefault="00A35333" w:rsidP="00A35333">
      <w:pPr>
        <w:rPr>
          <w:b/>
          <w:sz w:val="28"/>
          <w:szCs w:val="28"/>
        </w:rPr>
      </w:pPr>
    </w:p>
    <w:p w:rsidR="00A35333" w:rsidRPr="00181448" w:rsidRDefault="00A35333" w:rsidP="00A35333">
      <w:pPr>
        <w:ind w:firstLine="720"/>
        <w:jc w:val="both"/>
        <w:rPr>
          <w:b/>
          <w:sz w:val="28"/>
          <w:szCs w:val="28"/>
        </w:rPr>
      </w:pPr>
      <w:r w:rsidRPr="00181448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  <w:r w:rsidRPr="00181448">
        <w:rPr>
          <w:b/>
          <w:sz w:val="28"/>
          <w:szCs w:val="28"/>
        </w:rPr>
        <w:t xml:space="preserve"> </w:t>
      </w:r>
    </w:p>
    <w:p w:rsidR="00A35333" w:rsidRPr="00235C73" w:rsidRDefault="00A35333" w:rsidP="00A35333">
      <w:pPr>
        <w:ind w:firstLine="720"/>
        <w:jc w:val="both"/>
        <w:rPr>
          <w:sz w:val="28"/>
          <w:szCs w:val="28"/>
        </w:rPr>
      </w:pPr>
      <w:r w:rsidRPr="00181448"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</w:t>
      </w:r>
      <w:r>
        <w:rPr>
          <w:sz w:val="28"/>
          <w:szCs w:val="28"/>
        </w:rPr>
        <w:t>.</w:t>
      </w:r>
    </w:p>
    <w:p w:rsidR="00A35333" w:rsidRDefault="00A35333" w:rsidP="00A35333">
      <w:pPr>
        <w:pStyle w:val="Con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5333" w:rsidRPr="006B4FB3" w:rsidRDefault="00A35333" w:rsidP="00A35333">
      <w:pPr>
        <w:autoSpaceDE w:val="0"/>
        <w:autoSpaceDN w:val="0"/>
        <w:adjustRightInd w:val="0"/>
        <w:spacing w:line="360" w:lineRule="atLeast"/>
        <w:jc w:val="both"/>
        <w:outlineLvl w:val="0"/>
        <w:rPr>
          <w:sz w:val="28"/>
          <w:szCs w:val="28"/>
        </w:rPr>
      </w:pPr>
      <w:r w:rsidRPr="006B4FB3">
        <w:rPr>
          <w:b/>
          <w:sz w:val="28"/>
          <w:szCs w:val="28"/>
        </w:rPr>
        <w:t xml:space="preserve">Губернатор области                                                                          С.Г. Митин </w:t>
      </w:r>
    </w:p>
    <w:p w:rsidR="00A35333" w:rsidRPr="001756F5" w:rsidRDefault="00A35333" w:rsidP="00A35333">
      <w:pPr>
        <w:spacing w:line="360" w:lineRule="atLeast"/>
        <w:jc w:val="center"/>
        <w:rPr>
          <w:sz w:val="28"/>
          <w:szCs w:val="28"/>
        </w:rPr>
      </w:pPr>
      <w:r w:rsidRPr="006B4FB3">
        <w:rPr>
          <w:sz w:val="28"/>
          <w:szCs w:val="28"/>
        </w:rPr>
        <w:t>__________________________________________</w:t>
      </w:r>
    </w:p>
    <w:tbl>
      <w:tblPr>
        <w:tblW w:w="0" w:type="auto"/>
        <w:tblLook w:val="01E0"/>
      </w:tblPr>
      <w:tblGrid>
        <w:gridCol w:w="6587"/>
        <w:gridCol w:w="1080"/>
        <w:gridCol w:w="1903"/>
      </w:tblGrid>
      <w:tr w:rsidR="00A35333" w:rsidRPr="006B4FB3" w:rsidTr="00AB1449">
        <w:tc>
          <w:tcPr>
            <w:tcW w:w="6588" w:type="dxa"/>
            <w:shd w:val="clear" w:color="auto" w:fill="auto"/>
          </w:tcPr>
          <w:p w:rsidR="00A35333" w:rsidRDefault="00A35333" w:rsidP="00AB1449">
            <w:pPr>
              <w:rPr>
                <w:sz w:val="28"/>
                <w:szCs w:val="28"/>
              </w:rPr>
            </w:pPr>
          </w:p>
          <w:p w:rsidR="00A35333" w:rsidRPr="006B4FB3" w:rsidRDefault="00A35333" w:rsidP="00AB1449">
            <w:pPr>
              <w:rPr>
                <w:sz w:val="28"/>
                <w:szCs w:val="28"/>
              </w:rPr>
            </w:pPr>
            <w:r w:rsidRPr="006B4FB3">
              <w:rPr>
                <w:sz w:val="28"/>
                <w:szCs w:val="28"/>
              </w:rPr>
              <w:t>Руководитель департамента природных ресурсов</w:t>
            </w:r>
          </w:p>
          <w:p w:rsidR="00A35333" w:rsidRPr="006B4FB3" w:rsidRDefault="00A35333" w:rsidP="00AB1449">
            <w:pPr>
              <w:rPr>
                <w:sz w:val="28"/>
                <w:szCs w:val="28"/>
              </w:rPr>
            </w:pPr>
            <w:r w:rsidRPr="006B4FB3">
              <w:rPr>
                <w:sz w:val="28"/>
                <w:szCs w:val="28"/>
              </w:rPr>
              <w:t xml:space="preserve">и экологии Новгородской области                                            </w:t>
            </w:r>
          </w:p>
        </w:tc>
        <w:tc>
          <w:tcPr>
            <w:tcW w:w="1080" w:type="dxa"/>
            <w:shd w:val="clear" w:color="auto" w:fill="auto"/>
          </w:tcPr>
          <w:p w:rsidR="00A35333" w:rsidRPr="006B4FB3" w:rsidRDefault="00A35333" w:rsidP="00AB1449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A35333" w:rsidRPr="006B4FB3" w:rsidRDefault="00A35333" w:rsidP="00AB1449">
            <w:pPr>
              <w:rPr>
                <w:sz w:val="28"/>
                <w:szCs w:val="28"/>
              </w:rPr>
            </w:pPr>
          </w:p>
          <w:p w:rsidR="00A35333" w:rsidRPr="006B4FB3" w:rsidRDefault="00A35333" w:rsidP="00AB1449">
            <w:pPr>
              <w:rPr>
                <w:sz w:val="28"/>
                <w:szCs w:val="28"/>
              </w:rPr>
            </w:pPr>
            <w:r w:rsidRPr="006B4FB3">
              <w:rPr>
                <w:sz w:val="28"/>
                <w:szCs w:val="28"/>
              </w:rPr>
              <w:t xml:space="preserve"> В.Е. Королёв</w:t>
            </w:r>
          </w:p>
        </w:tc>
      </w:tr>
    </w:tbl>
    <w:p w:rsidR="00A35333" w:rsidRDefault="00A35333" w:rsidP="00A35333">
      <w:pPr>
        <w:pStyle w:val="Con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ind w:firstLine="720"/>
        <w:jc w:val="center"/>
        <w:rPr>
          <w:b/>
          <w:sz w:val="28"/>
          <w:szCs w:val="28"/>
        </w:rPr>
      </w:pPr>
    </w:p>
    <w:p w:rsidR="001D7668" w:rsidRDefault="001D7668" w:rsidP="00A35333">
      <w:pPr>
        <w:rPr>
          <w:b/>
          <w:sz w:val="28"/>
          <w:szCs w:val="28"/>
        </w:rPr>
      </w:pPr>
    </w:p>
    <w:p w:rsidR="00600743" w:rsidRDefault="00600743" w:rsidP="00A35333">
      <w:pPr>
        <w:rPr>
          <w:b/>
          <w:sz w:val="28"/>
          <w:szCs w:val="28"/>
        </w:rPr>
      </w:pPr>
    </w:p>
    <w:p w:rsidR="00600743" w:rsidRDefault="00600743" w:rsidP="00A35333">
      <w:pPr>
        <w:rPr>
          <w:b/>
          <w:sz w:val="28"/>
          <w:szCs w:val="28"/>
        </w:rPr>
      </w:pPr>
    </w:p>
    <w:p w:rsidR="00600743" w:rsidRDefault="00600743" w:rsidP="00A35333">
      <w:pPr>
        <w:rPr>
          <w:b/>
          <w:sz w:val="28"/>
          <w:szCs w:val="28"/>
        </w:rPr>
      </w:pPr>
    </w:p>
    <w:p w:rsidR="00F551A6" w:rsidRDefault="00F551A6" w:rsidP="00A35333">
      <w:pPr>
        <w:rPr>
          <w:b/>
          <w:sz w:val="28"/>
          <w:szCs w:val="28"/>
        </w:rPr>
      </w:pPr>
    </w:p>
    <w:p w:rsidR="00F551A6" w:rsidRDefault="00F551A6" w:rsidP="00A35333">
      <w:pPr>
        <w:rPr>
          <w:b/>
          <w:sz w:val="28"/>
          <w:szCs w:val="28"/>
        </w:rPr>
      </w:pPr>
      <w:bookmarkStart w:id="0" w:name="_GoBack"/>
      <w:bookmarkEnd w:id="0"/>
    </w:p>
    <w:p w:rsidR="00600743" w:rsidRDefault="00600743" w:rsidP="00A35333">
      <w:pPr>
        <w:rPr>
          <w:b/>
          <w:sz w:val="28"/>
          <w:szCs w:val="28"/>
        </w:rPr>
      </w:pPr>
    </w:p>
    <w:p w:rsidR="00835662" w:rsidRDefault="00835662" w:rsidP="00A35333">
      <w:pPr>
        <w:ind w:firstLine="720"/>
        <w:jc w:val="center"/>
        <w:rPr>
          <w:b/>
          <w:sz w:val="28"/>
          <w:szCs w:val="28"/>
        </w:rPr>
      </w:pPr>
    </w:p>
    <w:p w:rsidR="00A35333" w:rsidRPr="00573740" w:rsidRDefault="00A35333" w:rsidP="00A35333">
      <w:pPr>
        <w:ind w:firstLine="720"/>
        <w:jc w:val="center"/>
        <w:rPr>
          <w:b/>
          <w:sz w:val="28"/>
          <w:szCs w:val="28"/>
        </w:rPr>
      </w:pPr>
      <w:r w:rsidRPr="00573740">
        <w:rPr>
          <w:b/>
          <w:sz w:val="28"/>
          <w:szCs w:val="28"/>
        </w:rPr>
        <w:lastRenderedPageBreak/>
        <w:t>Пояснительная записка</w:t>
      </w:r>
    </w:p>
    <w:p w:rsidR="00A35333" w:rsidRPr="00CE1D55" w:rsidRDefault="00A35333" w:rsidP="00A35333">
      <w:pPr>
        <w:spacing w:line="24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573740">
        <w:rPr>
          <w:b/>
          <w:sz w:val="28"/>
          <w:szCs w:val="28"/>
        </w:rPr>
        <w:t xml:space="preserve"> проекту областного закона </w:t>
      </w:r>
      <w:r>
        <w:rPr>
          <w:b/>
          <w:sz w:val="28"/>
          <w:szCs w:val="28"/>
        </w:rPr>
        <w:t xml:space="preserve"> </w:t>
      </w:r>
      <w:r w:rsidRPr="00CE1D55">
        <w:rPr>
          <w:b/>
          <w:sz w:val="28"/>
          <w:szCs w:val="28"/>
        </w:rPr>
        <w:t>«О внесении изменений в областно</w:t>
      </w:r>
      <w:r>
        <w:rPr>
          <w:b/>
          <w:sz w:val="28"/>
          <w:szCs w:val="28"/>
        </w:rPr>
        <w:t>й</w:t>
      </w:r>
      <w:r w:rsidRPr="00CE1D55">
        <w:rPr>
          <w:b/>
          <w:sz w:val="28"/>
          <w:szCs w:val="28"/>
        </w:rPr>
        <w:t xml:space="preserve"> закон </w:t>
      </w:r>
      <w:r w:rsidRPr="00FC2365">
        <w:rPr>
          <w:b/>
          <w:sz w:val="28"/>
          <w:szCs w:val="28"/>
        </w:rPr>
        <w:t>«О мерах по реализации Федерального закона «Об отходах производства и потребления» на территории Новгородской области и наделении органов местного самоуправления отдельными государственными полномочиями в области обращения с отходами производства и потребления»</w:t>
      </w:r>
    </w:p>
    <w:p w:rsidR="00A35333" w:rsidRPr="002559F4" w:rsidRDefault="00A35333" w:rsidP="00A35333">
      <w:pPr>
        <w:spacing w:line="280" w:lineRule="exact"/>
        <w:rPr>
          <w:b/>
          <w:sz w:val="28"/>
          <w:szCs w:val="28"/>
        </w:rPr>
      </w:pPr>
    </w:p>
    <w:p w:rsidR="00A35333" w:rsidRPr="00B45337" w:rsidRDefault="00A35333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 w:rsidRPr="002559F4">
        <w:rPr>
          <w:szCs w:val="28"/>
        </w:rPr>
        <w:t xml:space="preserve">Проект областного закона </w:t>
      </w:r>
      <w:r w:rsidRPr="00FC2365">
        <w:rPr>
          <w:szCs w:val="28"/>
        </w:rPr>
        <w:t>«О внесении изменений в областно</w:t>
      </w:r>
      <w:r>
        <w:rPr>
          <w:szCs w:val="28"/>
        </w:rPr>
        <w:t>й</w:t>
      </w:r>
      <w:r w:rsidRPr="00FC2365">
        <w:rPr>
          <w:szCs w:val="28"/>
        </w:rPr>
        <w:t xml:space="preserve"> закон «О мерах по реализации Федерального закона «Об отходах производства и потребления» на территории Новгородской области и наделении органов местного самоуправления отдельными государственными полномочиями в области обращения с отходами производства и потребления»</w:t>
      </w:r>
      <w:r>
        <w:rPr>
          <w:szCs w:val="28"/>
        </w:rPr>
        <w:t xml:space="preserve"> (далее проект)  разработан на основании Федерального закона от 24 июня 1998 года </w:t>
      </w:r>
      <w:r w:rsidRPr="007765F4">
        <w:rPr>
          <w:szCs w:val="28"/>
        </w:rPr>
        <w:t>№ 89-ФЗ «</w:t>
      </w:r>
      <w:r w:rsidRPr="00B45337">
        <w:rPr>
          <w:szCs w:val="28"/>
        </w:rPr>
        <w:t>Об отходах производства и потребления» в целях наделения органов исполнительной власти Новгородской области полномочиями в области обра</w:t>
      </w:r>
      <w:r w:rsidR="00B96DFB" w:rsidRPr="00B45337">
        <w:rPr>
          <w:szCs w:val="28"/>
        </w:rPr>
        <w:t>щения с отходами, в части принятия нормативных правовых актов в области обращения с отходами.</w:t>
      </w:r>
    </w:p>
    <w:p w:rsidR="003C3587" w:rsidRDefault="00A35333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 w:rsidRPr="00672C61">
        <w:rPr>
          <w:szCs w:val="28"/>
        </w:rPr>
        <w:t xml:space="preserve">Проектом предусмотрено </w:t>
      </w:r>
      <w:r w:rsidR="003C3587">
        <w:rPr>
          <w:szCs w:val="28"/>
        </w:rPr>
        <w:t xml:space="preserve">исключение наделения полномочиями по принятию нормативных правовых актов в области обращения с отходами и осуществления контроля за их исполнением Правительством Новгородской области формируемые им органы исполнительной власти области. В частности, это необходимо для утверждения </w:t>
      </w:r>
      <w:r w:rsidR="00DE1DB3" w:rsidRPr="00B45337">
        <w:rPr>
          <w:szCs w:val="28"/>
        </w:rPr>
        <w:t>органом исполнительной власти субъекта Российской Федерации в области обращения с отходами</w:t>
      </w:r>
      <w:r w:rsidR="00DE1DB3">
        <w:rPr>
          <w:szCs w:val="28"/>
        </w:rPr>
        <w:t xml:space="preserve"> порядков разработки и утверждения нормативов </w:t>
      </w:r>
      <w:r w:rsidR="00DE1DB3" w:rsidRPr="00DE1DB3">
        <w:rPr>
          <w:szCs w:val="28"/>
        </w:rPr>
        <w:t>образования отходов и лимиты на их размещение, порядок их утверждения применительно к хозяйственной и (или) иной деятельности индивидуальных предпринимателей и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 и представления и контроля отчетности об образовании, утилизации, обезвреживании, о размещении отходов (за исключением статистической отчетности) субъектами малого и среднего предпринимательства, в процессе осуществления которыми хозяйственной и (или) иной деятельности образуются отходы на объектах, подлежащих региональному государственному экологическому надзору</w:t>
      </w:r>
      <w:r w:rsidR="00DE1DB3">
        <w:rPr>
          <w:szCs w:val="28"/>
        </w:rPr>
        <w:t>.</w:t>
      </w:r>
    </w:p>
    <w:p w:rsidR="00B45337" w:rsidRDefault="00645BE6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Проектом предусмотрено также наделение органов местного самоуправления муниципальных районов отдельными государственными полномочиями по расчету и предоставлению субвенций </w:t>
      </w:r>
      <w:r w:rsidR="00450F7E">
        <w:rPr>
          <w:szCs w:val="28"/>
        </w:rPr>
        <w:t xml:space="preserve">бюджетам </w:t>
      </w:r>
      <w:r>
        <w:rPr>
          <w:szCs w:val="28"/>
        </w:rPr>
        <w:t>городских и сельских поселений Новгородской области на возмещение затрат по содержанию штатных единиц, осуществляющих переданные отдельные государственные полномочия по организации деятельности по сбору (в том числе раздельному сбору) и транспортированию твердых коммунальных отходов.</w:t>
      </w:r>
      <w:r w:rsidR="00FF01B7">
        <w:rPr>
          <w:szCs w:val="28"/>
        </w:rPr>
        <w:t xml:space="preserve"> </w:t>
      </w:r>
      <w:proofErr w:type="gramEnd"/>
    </w:p>
    <w:p w:rsidR="00645BE6" w:rsidRDefault="00FF01B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lastRenderedPageBreak/>
        <w:t>Порядок расчета субвенций содержится в статье 6 областного закона от 01.12.2015 №880-ОЗ.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t>Настоящим законопроектом</w:t>
      </w:r>
      <w:r w:rsidRPr="005B001C">
        <w:rPr>
          <w:szCs w:val="28"/>
        </w:rPr>
        <w:t xml:space="preserve"> предусмотрено установление </w:t>
      </w:r>
      <w:r>
        <w:rPr>
          <w:szCs w:val="28"/>
        </w:rPr>
        <w:t>формулы</w:t>
      </w:r>
      <w:r w:rsidRPr="005B001C">
        <w:rPr>
          <w:szCs w:val="28"/>
        </w:rPr>
        <w:t xml:space="preserve"> распределения объема субвенции </w:t>
      </w:r>
      <w:proofErr w:type="gramStart"/>
      <w:r w:rsidRPr="005B001C">
        <w:rPr>
          <w:szCs w:val="28"/>
        </w:rPr>
        <w:t xml:space="preserve">на возмещение затрат по организации деятельности по захоронению твердых коммунальных отходов </w:t>
      </w:r>
      <w:r w:rsidRPr="00E443B2">
        <w:rPr>
          <w:b/>
          <w:szCs w:val="28"/>
        </w:rPr>
        <w:t>в части разработки проектно-сметной документации на строительство</w:t>
      </w:r>
      <w:proofErr w:type="gramEnd"/>
      <w:r w:rsidRPr="00E443B2">
        <w:rPr>
          <w:b/>
          <w:szCs w:val="28"/>
        </w:rPr>
        <w:t xml:space="preserve"> полигонов твердых коммунальных отходов</w:t>
      </w:r>
      <w:r w:rsidRPr="005B001C">
        <w:rPr>
          <w:szCs w:val="28"/>
        </w:rPr>
        <w:t xml:space="preserve"> бюджетам городского округа и (или) муниципальных районов Новгородской области.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 w:rsidRPr="00E1195D">
        <w:rPr>
          <w:szCs w:val="28"/>
        </w:rPr>
        <w:t>Федеральны</w:t>
      </w:r>
      <w:r>
        <w:rPr>
          <w:szCs w:val="28"/>
        </w:rPr>
        <w:t>м</w:t>
      </w:r>
      <w:r w:rsidRPr="00E1195D">
        <w:rPr>
          <w:szCs w:val="28"/>
        </w:rPr>
        <w:t xml:space="preserve"> закон</w:t>
      </w:r>
      <w:r>
        <w:rPr>
          <w:szCs w:val="28"/>
        </w:rPr>
        <w:t>ом</w:t>
      </w:r>
      <w:r w:rsidRPr="00E1195D">
        <w:rPr>
          <w:szCs w:val="28"/>
        </w:rPr>
        <w:t xml:space="preserve"> от 24 июня 1998 г</w:t>
      </w:r>
      <w:r>
        <w:rPr>
          <w:szCs w:val="28"/>
        </w:rPr>
        <w:t>ода</w:t>
      </w:r>
      <w:r w:rsidRPr="00E1195D">
        <w:rPr>
          <w:szCs w:val="28"/>
        </w:rPr>
        <w:t xml:space="preserve"> </w:t>
      </w:r>
      <w:r>
        <w:rPr>
          <w:szCs w:val="28"/>
        </w:rPr>
        <w:t>№ 89-ФЗ «</w:t>
      </w:r>
      <w:r w:rsidRPr="00E1195D">
        <w:rPr>
          <w:szCs w:val="28"/>
        </w:rPr>
        <w:t>Об отходах производства и потребления</w:t>
      </w:r>
      <w:r>
        <w:rPr>
          <w:szCs w:val="28"/>
        </w:rPr>
        <w:t>» разъяснено понятие захоронения твердых коммунальных отходов, а именно: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 w:rsidRPr="00F6257E">
        <w:rPr>
          <w:b/>
          <w:szCs w:val="28"/>
        </w:rPr>
        <w:t>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среду</w:t>
      </w:r>
      <w:r w:rsidRPr="00F6257E">
        <w:rPr>
          <w:szCs w:val="28"/>
        </w:rPr>
        <w:t>;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Специальные хранилища - </w:t>
      </w:r>
      <w:r w:rsidRPr="00EB3CC7">
        <w:rPr>
          <w:szCs w:val="28"/>
        </w:rPr>
        <w:t xml:space="preserve">специально оборудованные сооружения, предназначенные для размещения отходов (полигон, </w:t>
      </w:r>
      <w:proofErr w:type="spellStart"/>
      <w:r w:rsidRPr="00EB3CC7">
        <w:rPr>
          <w:szCs w:val="28"/>
        </w:rPr>
        <w:t>шламохранилище</w:t>
      </w:r>
      <w:proofErr w:type="spellEnd"/>
      <w:r w:rsidRPr="00EB3CC7">
        <w:rPr>
          <w:szCs w:val="28"/>
        </w:rPr>
        <w:t xml:space="preserve">, в том числе шламовый амбар, </w:t>
      </w:r>
      <w:proofErr w:type="spellStart"/>
      <w:r w:rsidRPr="00EB3CC7">
        <w:rPr>
          <w:szCs w:val="28"/>
        </w:rPr>
        <w:t>хвостохранилище</w:t>
      </w:r>
      <w:proofErr w:type="spellEnd"/>
      <w:r w:rsidRPr="00EB3CC7">
        <w:rPr>
          <w:szCs w:val="28"/>
        </w:rPr>
        <w:t>, отвал горных пород и другое) и включающие в себя объекты хранения отходо</w:t>
      </w:r>
      <w:r>
        <w:rPr>
          <w:szCs w:val="28"/>
        </w:rPr>
        <w:t>в и объекты захоронения отходов.</w:t>
      </w:r>
      <w:proofErr w:type="gramEnd"/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Таким образом, для того, чтобы захоронить отходы нужно иметь </w:t>
      </w:r>
      <w:r w:rsidRPr="00EB3CC7">
        <w:rPr>
          <w:szCs w:val="28"/>
        </w:rPr>
        <w:t>специально оборудованные сооружения, предназначенные для размещения отходов</w:t>
      </w:r>
      <w:r>
        <w:rPr>
          <w:szCs w:val="28"/>
        </w:rPr>
        <w:t>, в частности, полигон.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t>Для того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чтобы построить полигон необходимо разработать проектно-сметную документацию.</w:t>
      </w:r>
    </w:p>
    <w:p w:rsidR="00B45337" w:rsidRPr="00E443B2" w:rsidRDefault="00B45337" w:rsidP="00B45337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E443B2">
        <w:rPr>
          <w:sz w:val="28"/>
          <w:szCs w:val="28"/>
        </w:rPr>
        <w:t>соответствии с Межгосударственным стандартом ГОСТ 30772-2001 «Ресурсосбережение. Обращение с отходами. Термины и определения» (введен в действие постановлением Госстандарта РФ от 28 декабря 2001 г. № 607-ст)</w:t>
      </w:r>
      <w:r>
        <w:rPr>
          <w:sz w:val="28"/>
          <w:szCs w:val="28"/>
        </w:rPr>
        <w:t xml:space="preserve"> </w:t>
      </w:r>
      <w:r w:rsidRPr="00E443B2">
        <w:rPr>
          <w:sz w:val="28"/>
          <w:szCs w:val="28"/>
        </w:rPr>
        <w:t>установлено пояснение</w:t>
      </w:r>
      <w:r>
        <w:rPr>
          <w:sz w:val="28"/>
          <w:szCs w:val="28"/>
        </w:rPr>
        <w:t>, что</w:t>
      </w:r>
      <w:r w:rsidRPr="00E443B2">
        <w:rPr>
          <w:sz w:val="28"/>
          <w:szCs w:val="28"/>
        </w:rPr>
        <w:t>:</w:t>
      </w:r>
    </w:p>
    <w:p w:rsidR="00B45337" w:rsidRPr="00644416" w:rsidRDefault="00B45337" w:rsidP="00B4533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44416">
        <w:rPr>
          <w:rFonts w:eastAsiaTheme="minorHAnsi"/>
          <w:bCs/>
          <w:color w:val="26282F"/>
          <w:sz w:val="28"/>
          <w:szCs w:val="28"/>
          <w:lang w:eastAsia="en-US"/>
        </w:rPr>
        <w:t>«</w:t>
      </w:r>
      <w:r w:rsidRPr="00644416">
        <w:rPr>
          <w:rFonts w:eastAsiaTheme="minorHAnsi"/>
          <w:b/>
          <w:bCs/>
          <w:color w:val="26282F"/>
          <w:sz w:val="28"/>
          <w:szCs w:val="28"/>
          <w:lang w:eastAsia="en-US"/>
        </w:rPr>
        <w:t>5.15 обращение с отходами:</w:t>
      </w:r>
      <w:r w:rsidRPr="0064441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44416">
        <w:rPr>
          <w:rFonts w:eastAsiaTheme="minorHAnsi"/>
          <w:sz w:val="28"/>
          <w:szCs w:val="28"/>
          <w:lang w:eastAsia="en-US"/>
        </w:rPr>
        <w:t>Виды деятельности, связанные с документированными (в том числе паспортизованными) организационно-технологическими операциями регулирования работ с отходами, включая предупреждение, минимизацию, учет и контроль образования, накопления отходов, а также их сбор, размещение, утилизацию, обезвреживание, транспортирование, хранение, захоронение, уничтожен</w:t>
      </w:r>
      <w:r>
        <w:rPr>
          <w:rFonts w:eastAsiaTheme="minorHAnsi"/>
          <w:sz w:val="28"/>
          <w:szCs w:val="28"/>
          <w:lang w:eastAsia="en-US"/>
        </w:rPr>
        <w:t>ие и трансграничные перемещения;»</w:t>
      </w:r>
      <w:proofErr w:type="gramEnd"/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Выводом является утверждение, что </w:t>
      </w:r>
      <w:r w:rsidRPr="00E443B2">
        <w:rPr>
          <w:szCs w:val="28"/>
        </w:rPr>
        <w:t>разработка проектно-сметной документации на строительство полигонов твердых коммунальных отходов</w:t>
      </w:r>
      <w:r>
        <w:rPr>
          <w:szCs w:val="28"/>
        </w:rPr>
        <w:t xml:space="preserve"> (как вид деятельности,</w:t>
      </w:r>
      <w:r w:rsidRPr="00733506">
        <w:t xml:space="preserve"> </w:t>
      </w:r>
      <w:r w:rsidRPr="00733506">
        <w:rPr>
          <w:szCs w:val="28"/>
        </w:rPr>
        <w:t>связанны</w:t>
      </w:r>
      <w:r>
        <w:rPr>
          <w:szCs w:val="28"/>
        </w:rPr>
        <w:t>й</w:t>
      </w:r>
      <w:r w:rsidRPr="00733506">
        <w:rPr>
          <w:szCs w:val="28"/>
        </w:rPr>
        <w:t xml:space="preserve"> с документированными</w:t>
      </w:r>
      <w:r>
        <w:rPr>
          <w:szCs w:val="28"/>
        </w:rPr>
        <w:t xml:space="preserve"> </w:t>
      </w:r>
      <w:r w:rsidRPr="00733506">
        <w:rPr>
          <w:szCs w:val="28"/>
        </w:rPr>
        <w:t>организационно-технологическими операциями регулирования работ с отходами</w:t>
      </w:r>
      <w:r>
        <w:rPr>
          <w:szCs w:val="28"/>
        </w:rPr>
        <w:t xml:space="preserve">) </w:t>
      </w:r>
      <w:r w:rsidRPr="00E443B2">
        <w:rPr>
          <w:szCs w:val="28"/>
        </w:rPr>
        <w:t xml:space="preserve"> </w:t>
      </w:r>
      <w:r>
        <w:rPr>
          <w:szCs w:val="28"/>
        </w:rPr>
        <w:t>является</w:t>
      </w:r>
      <w:r w:rsidRPr="00E443B2">
        <w:rPr>
          <w:szCs w:val="28"/>
        </w:rPr>
        <w:t xml:space="preserve"> </w:t>
      </w:r>
      <w:r>
        <w:rPr>
          <w:szCs w:val="28"/>
        </w:rPr>
        <w:t xml:space="preserve">частью </w:t>
      </w:r>
      <w:r w:rsidRPr="00E443B2">
        <w:rPr>
          <w:szCs w:val="28"/>
        </w:rPr>
        <w:t>полномочия по организации деятельности по захоронен</w:t>
      </w:r>
      <w:r>
        <w:rPr>
          <w:szCs w:val="28"/>
        </w:rPr>
        <w:t>ию твердых коммунальных отходов.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proofErr w:type="gramStart"/>
      <w:r>
        <w:rPr>
          <w:szCs w:val="28"/>
        </w:rPr>
        <w:t>Областным законом от 01.12.2015 года № 880-ОЗ «</w:t>
      </w:r>
      <w:r w:rsidRPr="00F30546">
        <w:rPr>
          <w:szCs w:val="28"/>
        </w:rPr>
        <w:t>О мерах по реализации Федерального закона «Об отходах производств</w:t>
      </w:r>
      <w:r>
        <w:rPr>
          <w:szCs w:val="28"/>
        </w:rPr>
        <w:t xml:space="preserve">а и потребления» </w:t>
      </w:r>
      <w:r>
        <w:rPr>
          <w:szCs w:val="28"/>
        </w:rPr>
        <w:lastRenderedPageBreak/>
        <w:t xml:space="preserve">на территории Новгородской области и </w:t>
      </w:r>
      <w:r w:rsidRPr="00F30546">
        <w:rPr>
          <w:szCs w:val="28"/>
        </w:rPr>
        <w:t>наделении органов ме</w:t>
      </w:r>
      <w:r>
        <w:rPr>
          <w:szCs w:val="28"/>
        </w:rPr>
        <w:t xml:space="preserve">стного </w:t>
      </w:r>
      <w:r w:rsidRPr="00F30546">
        <w:rPr>
          <w:szCs w:val="28"/>
        </w:rPr>
        <w:t>самоуправления отдельными</w:t>
      </w:r>
      <w:r>
        <w:rPr>
          <w:szCs w:val="28"/>
        </w:rPr>
        <w:t xml:space="preserve"> государственными полномочиями </w:t>
      </w:r>
      <w:r w:rsidRPr="00F30546">
        <w:rPr>
          <w:szCs w:val="28"/>
        </w:rPr>
        <w:t>в области обра</w:t>
      </w:r>
      <w:r>
        <w:rPr>
          <w:szCs w:val="28"/>
        </w:rPr>
        <w:t xml:space="preserve">щения с отходами производства и </w:t>
      </w:r>
      <w:r w:rsidRPr="00F30546">
        <w:rPr>
          <w:szCs w:val="28"/>
        </w:rPr>
        <w:t>потребления</w:t>
      </w:r>
      <w:r>
        <w:rPr>
          <w:szCs w:val="28"/>
        </w:rPr>
        <w:t xml:space="preserve">» </w:t>
      </w:r>
      <w:r w:rsidRPr="00644416">
        <w:rPr>
          <w:szCs w:val="28"/>
        </w:rPr>
        <w:t xml:space="preserve">органы местного самоуправления муниципальных районов Новгородской области </w:t>
      </w:r>
      <w:r>
        <w:rPr>
          <w:szCs w:val="28"/>
        </w:rPr>
        <w:t xml:space="preserve">наделены </w:t>
      </w:r>
      <w:r w:rsidRPr="00644416">
        <w:rPr>
          <w:szCs w:val="28"/>
        </w:rPr>
        <w:t>отдельными государственными полномочиями по организации деятельности по обработке, утилизации, обезвреживанию и захоронению твердых коммуналь</w:t>
      </w:r>
      <w:r>
        <w:rPr>
          <w:szCs w:val="28"/>
        </w:rPr>
        <w:t>ных отходов</w:t>
      </w:r>
      <w:proofErr w:type="gramEnd"/>
      <w:r>
        <w:rPr>
          <w:szCs w:val="28"/>
        </w:rPr>
        <w:t xml:space="preserve"> и выделены ф</w:t>
      </w:r>
      <w:r w:rsidRPr="005B001C">
        <w:rPr>
          <w:szCs w:val="28"/>
        </w:rPr>
        <w:t>инансовые средс</w:t>
      </w:r>
      <w:r>
        <w:rPr>
          <w:szCs w:val="28"/>
        </w:rPr>
        <w:t xml:space="preserve">тва </w:t>
      </w:r>
      <w:r w:rsidRPr="005B001C">
        <w:rPr>
          <w:szCs w:val="28"/>
        </w:rPr>
        <w:t>на возмещение затрат по содержанию штатных единиц, осуществляющих отдельные государственные полномочия</w:t>
      </w:r>
      <w:r>
        <w:rPr>
          <w:szCs w:val="28"/>
        </w:rPr>
        <w:t xml:space="preserve">. 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Таким образом, осуществляется содержание штатных единиц </w:t>
      </w:r>
      <w:r w:rsidRPr="00F30546">
        <w:rPr>
          <w:szCs w:val="28"/>
        </w:rPr>
        <w:t>органов ме</w:t>
      </w:r>
      <w:r>
        <w:rPr>
          <w:szCs w:val="28"/>
        </w:rPr>
        <w:t xml:space="preserve">стного </w:t>
      </w:r>
      <w:r w:rsidRPr="00F30546">
        <w:rPr>
          <w:szCs w:val="28"/>
        </w:rPr>
        <w:t>самоуправления</w:t>
      </w:r>
      <w:r>
        <w:rPr>
          <w:szCs w:val="28"/>
        </w:rPr>
        <w:t xml:space="preserve">, которые занимаются </w:t>
      </w:r>
      <w:r w:rsidRPr="00E443B2">
        <w:rPr>
          <w:b/>
          <w:szCs w:val="28"/>
        </w:rPr>
        <w:t>организацией деятельности</w:t>
      </w:r>
      <w:r w:rsidRPr="005B001C">
        <w:rPr>
          <w:szCs w:val="28"/>
        </w:rPr>
        <w:t xml:space="preserve"> по обработке, утилизации, обезвреживанию </w:t>
      </w:r>
      <w:r w:rsidRPr="00E443B2">
        <w:rPr>
          <w:b/>
          <w:szCs w:val="28"/>
        </w:rPr>
        <w:t>и</w:t>
      </w:r>
      <w:r w:rsidRPr="005B001C">
        <w:rPr>
          <w:szCs w:val="28"/>
        </w:rPr>
        <w:t xml:space="preserve"> </w:t>
      </w:r>
      <w:r w:rsidRPr="005B001C">
        <w:rPr>
          <w:b/>
          <w:szCs w:val="28"/>
        </w:rPr>
        <w:t>захоронению</w:t>
      </w:r>
      <w:r w:rsidRPr="005B001C">
        <w:rPr>
          <w:szCs w:val="28"/>
        </w:rPr>
        <w:t xml:space="preserve"> твердых коммунальных отходов</w:t>
      </w:r>
      <w:r>
        <w:rPr>
          <w:szCs w:val="28"/>
        </w:rPr>
        <w:t xml:space="preserve">. 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t>О</w:t>
      </w:r>
      <w:r w:rsidRPr="00733506">
        <w:rPr>
          <w:szCs w:val="28"/>
        </w:rPr>
        <w:t>рган</w:t>
      </w:r>
      <w:r>
        <w:rPr>
          <w:szCs w:val="28"/>
        </w:rPr>
        <w:t>ы</w:t>
      </w:r>
      <w:r w:rsidRPr="00733506">
        <w:rPr>
          <w:szCs w:val="28"/>
        </w:rPr>
        <w:t xml:space="preserve"> местного самоуправления</w:t>
      </w:r>
      <w:r>
        <w:rPr>
          <w:szCs w:val="28"/>
        </w:rPr>
        <w:t xml:space="preserve"> уполномочены осуществлять организацию по разработке проектно-сметной документации на строительство полигонов твердых коммунальных отходов по предлагаемой формуле расчета субвенции на ПСД.</w:t>
      </w:r>
    </w:p>
    <w:p w:rsidR="00B45337" w:rsidRDefault="00B45337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r>
        <w:rPr>
          <w:szCs w:val="28"/>
        </w:rPr>
        <w:t>Строительство полигона твердых коммунальных отходов предполагается осуществить за счет привлечения инвесторов.</w:t>
      </w:r>
    </w:p>
    <w:p w:rsidR="00A35333" w:rsidRPr="00B45337" w:rsidRDefault="00A35333" w:rsidP="00B45337">
      <w:pPr>
        <w:pStyle w:val="ConsPlusNormal"/>
        <w:spacing w:line="360" w:lineRule="atLeast"/>
        <w:ind w:firstLine="851"/>
        <w:jc w:val="both"/>
        <w:outlineLvl w:val="1"/>
        <w:rPr>
          <w:szCs w:val="28"/>
        </w:rPr>
      </w:pPr>
      <w:proofErr w:type="gramStart"/>
      <w:r w:rsidRPr="00B45337">
        <w:rPr>
          <w:szCs w:val="28"/>
        </w:rPr>
        <w:t>Также предлагается внести изменение в часть 3 статьи 7 областного закона в целях приведения в соответствие с Федеральным законом от 29 июня 2015 года № 187-ФЗ «О внесении изменений в Федеральный закон «Об общих принципах организации местного самоуправления в Российской Федерации», на основании которого в статье 19 Федерального закона от 6 октября 2003 года № 131-ФЗ «Об общих принципах организации местного самоуправления</w:t>
      </w:r>
      <w:proofErr w:type="gramEnd"/>
      <w:r w:rsidRPr="00B45337">
        <w:rPr>
          <w:szCs w:val="28"/>
        </w:rPr>
        <w:t xml:space="preserve"> </w:t>
      </w:r>
      <w:proofErr w:type="gramStart"/>
      <w:r w:rsidRPr="00B45337">
        <w:rPr>
          <w:szCs w:val="28"/>
        </w:rPr>
        <w:t>в Российской Федерации» исключена норма, которой было предусмотрено, что положения законов субъектов Российской Федерации, предусматривающие наделение органов местного самоуправления отдельными государственными полномочиями, вводились в действие ежегодно законом субъекта Российской Федерации о бюджете субъекта Российской Федерации на очередной финансовый год при условии, если законом субъекта Российской Федерации о бюджете субъекта Российской Федерации на соответствующий финансовый год предусмотрено предоставление субвенций на осуществление</w:t>
      </w:r>
      <w:proofErr w:type="gramEnd"/>
      <w:r w:rsidRPr="00B45337">
        <w:rPr>
          <w:szCs w:val="28"/>
        </w:rPr>
        <w:t xml:space="preserve"> указанных полномочий.</w:t>
      </w:r>
    </w:p>
    <w:p w:rsidR="0096458A" w:rsidRPr="00E11B08" w:rsidRDefault="0096458A" w:rsidP="00A35333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35333" w:rsidRPr="00FC2365" w:rsidRDefault="00A35333" w:rsidP="00A35333">
      <w:pPr>
        <w:autoSpaceDE w:val="0"/>
        <w:autoSpaceDN w:val="0"/>
        <w:adjustRightInd w:val="0"/>
        <w:spacing w:line="240" w:lineRule="atLeast"/>
        <w:jc w:val="both"/>
        <w:rPr>
          <w:color w:val="0070C0"/>
          <w:sz w:val="28"/>
          <w:szCs w:val="28"/>
        </w:rPr>
      </w:pPr>
    </w:p>
    <w:p w:rsidR="0096458A" w:rsidRDefault="0096458A" w:rsidP="00A35333">
      <w:pPr>
        <w:spacing w:line="360" w:lineRule="atLeast"/>
        <w:jc w:val="both"/>
        <w:rPr>
          <w:sz w:val="28"/>
          <w:szCs w:val="28"/>
        </w:rPr>
      </w:pPr>
    </w:p>
    <w:p w:rsidR="0096458A" w:rsidRDefault="0096458A" w:rsidP="00A35333">
      <w:pPr>
        <w:spacing w:line="360" w:lineRule="atLeast"/>
        <w:jc w:val="both"/>
        <w:rPr>
          <w:sz w:val="28"/>
          <w:szCs w:val="28"/>
        </w:rPr>
      </w:pPr>
    </w:p>
    <w:p w:rsidR="0096458A" w:rsidRDefault="0096458A" w:rsidP="00A35333">
      <w:pPr>
        <w:spacing w:line="360" w:lineRule="atLeast"/>
        <w:jc w:val="both"/>
        <w:rPr>
          <w:sz w:val="28"/>
          <w:szCs w:val="28"/>
        </w:rPr>
      </w:pPr>
    </w:p>
    <w:p w:rsidR="0096458A" w:rsidRDefault="0096458A" w:rsidP="00A35333">
      <w:pPr>
        <w:spacing w:line="360" w:lineRule="atLeast"/>
        <w:jc w:val="both"/>
        <w:rPr>
          <w:sz w:val="28"/>
          <w:szCs w:val="28"/>
        </w:rPr>
      </w:pPr>
    </w:p>
    <w:p w:rsidR="00B96DFB" w:rsidRDefault="00B96DFB" w:rsidP="00A35333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:rsidR="00835662" w:rsidRDefault="00835662" w:rsidP="00A35333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:rsidR="00835662" w:rsidRDefault="00835662" w:rsidP="00A35333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:rsidR="00835662" w:rsidRDefault="00835662" w:rsidP="00A35333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:rsidR="00A35333" w:rsidRDefault="00A35333" w:rsidP="00A35333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CE1D55">
        <w:rPr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A35333" w:rsidRPr="00CE1D55" w:rsidRDefault="00A35333" w:rsidP="00A35333">
      <w:pPr>
        <w:spacing w:line="24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573740">
        <w:rPr>
          <w:b/>
          <w:sz w:val="28"/>
          <w:szCs w:val="28"/>
        </w:rPr>
        <w:t xml:space="preserve"> проекту областного закона </w:t>
      </w:r>
      <w:r w:rsidRPr="00CE1D55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 xml:space="preserve">в </w:t>
      </w:r>
      <w:r w:rsidRPr="00CE1D55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>й</w:t>
      </w:r>
      <w:r w:rsidRPr="00CE1D55">
        <w:rPr>
          <w:b/>
          <w:sz w:val="28"/>
          <w:szCs w:val="28"/>
        </w:rPr>
        <w:t xml:space="preserve"> закон </w:t>
      </w:r>
      <w:r w:rsidRPr="00FC2365">
        <w:rPr>
          <w:b/>
          <w:sz w:val="28"/>
          <w:szCs w:val="28"/>
        </w:rPr>
        <w:t>«О мерах по реализации Федерального закона «Об отходах производства и потребления» на территории Новгородской области и наделении органов местного самоуправления отдельными государственными полномочиями в области обращения с отходами производства и потребления»</w:t>
      </w:r>
    </w:p>
    <w:p w:rsidR="00A35333" w:rsidRPr="00CE1D55" w:rsidRDefault="00A35333" w:rsidP="00A35333">
      <w:pPr>
        <w:jc w:val="both"/>
        <w:rPr>
          <w:sz w:val="28"/>
          <w:szCs w:val="28"/>
        </w:rPr>
      </w:pPr>
    </w:p>
    <w:p w:rsidR="0095250B" w:rsidRDefault="0095250B" w:rsidP="0095250B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Проектом предусмотрено </w:t>
      </w:r>
      <w:r w:rsidRPr="00672C61">
        <w:rPr>
          <w:sz w:val="28"/>
          <w:szCs w:val="28"/>
        </w:rPr>
        <w:t xml:space="preserve">установление </w:t>
      </w:r>
      <w:r w:rsidR="00B45337">
        <w:rPr>
          <w:sz w:val="28"/>
          <w:szCs w:val="28"/>
        </w:rPr>
        <w:t>формулы</w:t>
      </w:r>
      <w:r w:rsidRPr="00672C61">
        <w:rPr>
          <w:sz w:val="28"/>
          <w:szCs w:val="28"/>
        </w:rPr>
        <w:t xml:space="preserve"> </w:t>
      </w:r>
      <w:r w:rsidR="00A65B60">
        <w:rPr>
          <w:sz w:val="28"/>
          <w:szCs w:val="28"/>
        </w:rPr>
        <w:t>распределения</w:t>
      </w:r>
      <w:r w:rsidRPr="00672C61">
        <w:rPr>
          <w:sz w:val="28"/>
          <w:szCs w:val="28"/>
        </w:rPr>
        <w:t xml:space="preserve"> объема </w:t>
      </w:r>
      <w:r w:rsidRPr="00672C61">
        <w:rPr>
          <w:rFonts w:eastAsiaTheme="minorHAnsi"/>
          <w:sz w:val="28"/>
          <w:szCs w:val="28"/>
          <w:lang w:eastAsia="en-US"/>
        </w:rPr>
        <w:t>субвенци</w:t>
      </w:r>
      <w:r>
        <w:rPr>
          <w:rFonts w:eastAsiaTheme="minorHAnsi"/>
          <w:sz w:val="28"/>
          <w:szCs w:val="28"/>
          <w:lang w:eastAsia="en-US"/>
        </w:rPr>
        <w:t>и</w:t>
      </w:r>
      <w:r w:rsidRPr="00672C6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65B60">
        <w:rPr>
          <w:rFonts w:eastAsiaTheme="minorHAnsi"/>
          <w:sz w:val="28"/>
          <w:szCs w:val="28"/>
          <w:lang w:eastAsia="en-US"/>
        </w:rPr>
        <w:t>на возмещение затрат по организации деятельности по захоронению твердых коммунальных отходов в части разработки проектно-сметной документации на строительство</w:t>
      </w:r>
      <w:proofErr w:type="gramEnd"/>
      <w:r w:rsidR="00A65B60">
        <w:rPr>
          <w:rFonts w:eastAsiaTheme="minorHAnsi"/>
          <w:sz w:val="28"/>
          <w:szCs w:val="28"/>
          <w:lang w:eastAsia="en-US"/>
        </w:rPr>
        <w:t xml:space="preserve"> полигонов твердых коммунальных отходов </w:t>
      </w:r>
      <w:r w:rsidRPr="00672C61">
        <w:rPr>
          <w:rFonts w:eastAsiaTheme="minorHAnsi"/>
          <w:sz w:val="28"/>
          <w:szCs w:val="28"/>
          <w:lang w:eastAsia="en-US"/>
        </w:rPr>
        <w:t>бюджетам городского округа и</w:t>
      </w:r>
      <w:r>
        <w:rPr>
          <w:rFonts w:eastAsiaTheme="minorHAnsi"/>
          <w:sz w:val="28"/>
          <w:szCs w:val="28"/>
          <w:lang w:eastAsia="en-US"/>
        </w:rPr>
        <w:t xml:space="preserve"> (или)</w:t>
      </w:r>
      <w:r w:rsidRPr="00672C61">
        <w:rPr>
          <w:rFonts w:eastAsiaTheme="minorHAnsi"/>
          <w:sz w:val="28"/>
          <w:szCs w:val="28"/>
          <w:lang w:eastAsia="en-US"/>
        </w:rPr>
        <w:t xml:space="preserve"> муниципальных районов Новгородской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A35333" w:rsidRDefault="00A35333" w:rsidP="00A35333">
      <w:pPr>
        <w:spacing w:line="320" w:lineRule="atLeast"/>
        <w:ind w:firstLine="709"/>
        <w:jc w:val="both"/>
        <w:rPr>
          <w:sz w:val="28"/>
          <w:szCs w:val="28"/>
        </w:rPr>
      </w:pPr>
      <w:r w:rsidRPr="00581872">
        <w:rPr>
          <w:sz w:val="28"/>
          <w:szCs w:val="28"/>
        </w:rPr>
        <w:t xml:space="preserve">На подготовку ПСД на строительство полигонов </w:t>
      </w:r>
      <w:r>
        <w:rPr>
          <w:sz w:val="28"/>
          <w:szCs w:val="28"/>
        </w:rPr>
        <w:t>ТКО</w:t>
      </w:r>
      <w:r w:rsidRPr="00581872">
        <w:rPr>
          <w:sz w:val="28"/>
          <w:szCs w:val="28"/>
        </w:rPr>
        <w:t xml:space="preserve"> в областном бюджете на 2016 год предусмотрены ср</w:t>
      </w:r>
      <w:r>
        <w:rPr>
          <w:sz w:val="28"/>
          <w:szCs w:val="28"/>
        </w:rPr>
        <w:t>едства в объеме 8528,4 тыс. рублей</w:t>
      </w:r>
      <w:r w:rsidRPr="00581872">
        <w:rPr>
          <w:sz w:val="28"/>
          <w:szCs w:val="28"/>
        </w:rPr>
        <w:t>.</w:t>
      </w:r>
    </w:p>
    <w:p w:rsidR="00A35333" w:rsidRDefault="00A35333" w:rsidP="00A35333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Выделяемую субвенцию предлагается распределять по формуле:</w:t>
      </w:r>
    </w:p>
    <w:p w:rsidR="00A35333" w:rsidRPr="005E1D06" w:rsidRDefault="00A35333" w:rsidP="00A35333">
      <w:pPr>
        <w:spacing w:line="320" w:lineRule="atLeast"/>
        <w:ind w:firstLine="709"/>
        <w:jc w:val="both"/>
        <w:rPr>
          <w:sz w:val="28"/>
          <w:szCs w:val="28"/>
        </w:rPr>
      </w:pPr>
    </w:p>
    <w:p w:rsidR="00A35333" w:rsidRPr="000B0DAD" w:rsidRDefault="00A35333" w:rsidP="00A35333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val="en-US" w:eastAsia="en-US"/>
        </w:rPr>
        <w:t>R</w:t>
      </w:r>
      <w:r w:rsidRPr="000B0DAD">
        <w:rPr>
          <w:rFonts w:eastAsia="Calibri"/>
          <w:sz w:val="28"/>
          <w:szCs w:val="28"/>
          <w:lang w:eastAsia="en-US"/>
        </w:rPr>
        <w:t xml:space="preserve">  =</w:t>
      </w:r>
      <w:proofErr w:type="gramEnd"/>
      <w:r w:rsidRPr="000B0DAD">
        <w:rPr>
          <w:rFonts w:eastAsia="Calibri"/>
          <w:sz w:val="28"/>
          <w:szCs w:val="28"/>
          <w:lang w:eastAsia="en-US"/>
        </w:rPr>
        <w:t xml:space="preserve"> ( </w:t>
      </w:r>
      <w:r w:rsidRPr="000B0DAD">
        <w:rPr>
          <w:rFonts w:eastAsia="Calibri"/>
          <w:sz w:val="28"/>
          <w:szCs w:val="28"/>
          <w:lang w:val="en-US" w:eastAsia="en-US"/>
        </w:rPr>
        <w:t>V</w:t>
      </w:r>
      <w:r w:rsidRPr="000B0DAD">
        <w:rPr>
          <w:rFonts w:eastAsia="Calibri"/>
          <w:sz w:val="28"/>
          <w:szCs w:val="28"/>
          <w:lang w:eastAsia="en-US"/>
        </w:rPr>
        <w:t xml:space="preserve"> / </w:t>
      </w:r>
      <w:r w:rsidRPr="000B0DAD">
        <w:rPr>
          <w:rFonts w:eastAsia="Calibri"/>
          <w:sz w:val="28"/>
          <w:szCs w:val="28"/>
          <w:lang w:val="en-US" w:eastAsia="en-US"/>
        </w:rPr>
        <w:t>m</w:t>
      </w:r>
      <w:r w:rsidRPr="000B0DAD">
        <w:rPr>
          <w:rFonts w:eastAsia="Calibri"/>
          <w:sz w:val="28"/>
          <w:szCs w:val="28"/>
          <w:lang w:eastAsia="en-US"/>
        </w:rPr>
        <w:t xml:space="preserve">) * </w:t>
      </w:r>
      <w:r w:rsidRPr="000B0DAD">
        <w:rPr>
          <w:rFonts w:eastAsia="Calibri"/>
          <w:sz w:val="28"/>
          <w:szCs w:val="28"/>
          <w:lang w:val="en-US" w:eastAsia="en-US"/>
        </w:rPr>
        <w:t>n</w:t>
      </w:r>
      <w:r>
        <w:rPr>
          <w:rFonts w:eastAsia="Calibri"/>
          <w:sz w:val="28"/>
          <w:szCs w:val="28"/>
          <w:lang w:eastAsia="en-US"/>
        </w:rPr>
        <w:t>, где:</w:t>
      </w:r>
    </w:p>
    <w:p w:rsidR="009739E3" w:rsidRPr="000B0DAD" w:rsidRDefault="009739E3" w:rsidP="009739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R</w:t>
      </w:r>
      <w:r w:rsidRPr="000B0DAD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>
        <w:rPr>
          <w:rFonts w:eastAsia="Calibri"/>
          <w:sz w:val="28"/>
          <w:szCs w:val="28"/>
          <w:lang w:eastAsia="en-US"/>
        </w:rPr>
        <w:t>объем</w:t>
      </w:r>
      <w:proofErr w:type="gramEnd"/>
      <w:r w:rsidRPr="000B0DAD">
        <w:rPr>
          <w:rFonts w:eastAsia="Calibri"/>
          <w:sz w:val="28"/>
          <w:szCs w:val="28"/>
          <w:lang w:eastAsia="en-US"/>
        </w:rPr>
        <w:t xml:space="preserve"> субвенции</w:t>
      </w:r>
      <w:r>
        <w:rPr>
          <w:rFonts w:eastAsia="Calibri"/>
          <w:sz w:val="28"/>
          <w:szCs w:val="28"/>
          <w:lang w:eastAsia="en-US"/>
        </w:rPr>
        <w:t>, выделяемой бюджету городского округа и (или) муниципального района Новгородской области;</w:t>
      </w:r>
    </w:p>
    <w:p w:rsidR="009739E3" w:rsidRPr="000B0DAD" w:rsidRDefault="009739E3" w:rsidP="009739E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DAD">
        <w:rPr>
          <w:rFonts w:eastAsia="Calibri"/>
          <w:sz w:val="28"/>
          <w:szCs w:val="28"/>
          <w:lang w:val="en-US" w:eastAsia="en-US"/>
        </w:rPr>
        <w:t>V</w:t>
      </w:r>
      <w:r w:rsidRPr="000B0DAD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>
        <w:rPr>
          <w:rFonts w:eastAsia="Calibri"/>
          <w:sz w:val="28"/>
          <w:szCs w:val="28"/>
          <w:lang w:eastAsia="en-US"/>
        </w:rPr>
        <w:t>общий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0B0DAD">
        <w:rPr>
          <w:rFonts w:eastAsia="Calibri"/>
          <w:sz w:val="28"/>
          <w:szCs w:val="28"/>
          <w:lang w:eastAsia="en-US"/>
        </w:rPr>
        <w:t>объем субвенции</w:t>
      </w:r>
      <w:r>
        <w:rPr>
          <w:rFonts w:eastAsia="Calibri"/>
          <w:sz w:val="28"/>
          <w:szCs w:val="28"/>
          <w:lang w:eastAsia="en-US"/>
        </w:rPr>
        <w:t>;</w:t>
      </w:r>
    </w:p>
    <w:p w:rsidR="009739E3" w:rsidRDefault="009739E3" w:rsidP="009739E3">
      <w:pPr>
        <w:tabs>
          <w:tab w:val="left" w:pos="284"/>
          <w:tab w:val="left" w:pos="567"/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m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38788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общий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объем твердых коммунальных отходов, поступающих от городского округа и муниципальных районов Новгородской области, претендующих на предоставление субвенции;</w:t>
      </w:r>
    </w:p>
    <w:p w:rsidR="009739E3" w:rsidRDefault="009739E3" w:rsidP="009739E3">
      <w:pPr>
        <w:spacing w:line="3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0DAD">
        <w:rPr>
          <w:rFonts w:eastAsia="Calibri"/>
          <w:sz w:val="28"/>
          <w:szCs w:val="28"/>
          <w:lang w:val="en-US" w:eastAsia="en-US"/>
        </w:rPr>
        <w:t>n</w:t>
      </w:r>
      <w:r w:rsidRPr="000B0DAD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>
        <w:rPr>
          <w:rFonts w:eastAsia="Calibri"/>
          <w:sz w:val="28"/>
          <w:szCs w:val="28"/>
          <w:lang w:eastAsia="en-US"/>
        </w:rPr>
        <w:t>объем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твердых коммунальных отходов городского округа или муниципального района Новгородской области, которому выделяется субвенция.</w:t>
      </w:r>
    </w:p>
    <w:p w:rsidR="00A35333" w:rsidRDefault="00A35333" w:rsidP="009739E3">
      <w:pPr>
        <w:spacing w:line="3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позволит направить максимально возможные средства на проектирование полигона ТКО в тех муниципальных образованиях Новгородской области, куда поступает наибольшее количество отходов.</w:t>
      </w:r>
    </w:p>
    <w:p w:rsidR="00835662" w:rsidRDefault="00835662" w:rsidP="00835662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A35333" w:rsidRPr="00CE1D55" w:rsidRDefault="0095250B" w:rsidP="00835662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35333" w:rsidRPr="00CE1D55">
        <w:rPr>
          <w:b/>
          <w:sz w:val="28"/>
          <w:szCs w:val="28"/>
        </w:rPr>
        <w:t>еречень нормативных правовых актов области,</w:t>
      </w:r>
    </w:p>
    <w:p w:rsidR="00A35333" w:rsidRPr="00CE1D55" w:rsidRDefault="00A35333" w:rsidP="00A3533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CE1D55">
        <w:rPr>
          <w:b/>
          <w:sz w:val="28"/>
          <w:szCs w:val="28"/>
        </w:rPr>
        <w:t xml:space="preserve">подлежащих признанию утратившими силу, приостановлению, изменению или принятию в связи с принятием </w:t>
      </w:r>
    </w:p>
    <w:p w:rsidR="00A35333" w:rsidRPr="00CE1D55" w:rsidRDefault="003C2360" w:rsidP="00A3533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настоящего</w:t>
      </w:r>
      <w:r w:rsidR="00A35333" w:rsidRPr="00CE1D55">
        <w:rPr>
          <w:b/>
          <w:sz w:val="28"/>
          <w:szCs w:val="28"/>
        </w:rPr>
        <w:t xml:space="preserve"> нормативного правового акта</w:t>
      </w:r>
    </w:p>
    <w:p w:rsidR="00A35333" w:rsidRPr="00CE1D55" w:rsidRDefault="00A35333" w:rsidP="00A353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5333" w:rsidRDefault="00A35333" w:rsidP="00A353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1D55">
        <w:rPr>
          <w:sz w:val="28"/>
          <w:szCs w:val="28"/>
        </w:rPr>
        <w:t xml:space="preserve">Принятие данного законопроекта влечет за собой необходимость внесения изменений </w:t>
      </w:r>
      <w:r>
        <w:rPr>
          <w:sz w:val="28"/>
          <w:szCs w:val="28"/>
        </w:rPr>
        <w:t>в следующие</w:t>
      </w:r>
      <w:r w:rsidRPr="00CE1D55">
        <w:rPr>
          <w:sz w:val="28"/>
          <w:szCs w:val="28"/>
        </w:rPr>
        <w:t xml:space="preserve"> но</w:t>
      </w:r>
      <w:r>
        <w:rPr>
          <w:sz w:val="28"/>
          <w:szCs w:val="28"/>
        </w:rPr>
        <w:t>рмативные правовые акты области:</w:t>
      </w:r>
    </w:p>
    <w:p w:rsidR="00A35333" w:rsidRDefault="00A35333" w:rsidP="00A353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от 28 декабря 2015 года</w:t>
      </w:r>
      <w:r w:rsidRPr="008A5A3F">
        <w:rPr>
          <w:sz w:val="28"/>
          <w:szCs w:val="28"/>
        </w:rPr>
        <w:t xml:space="preserve"> </w:t>
      </w:r>
      <w:r>
        <w:rPr>
          <w:sz w:val="28"/>
          <w:szCs w:val="28"/>
        </w:rPr>
        <w:t>№ 888-ОЗ «</w:t>
      </w:r>
      <w:r w:rsidRPr="008A5A3F">
        <w:rPr>
          <w:sz w:val="28"/>
          <w:szCs w:val="28"/>
        </w:rPr>
        <w:t>О</w:t>
      </w:r>
      <w:r>
        <w:rPr>
          <w:sz w:val="28"/>
          <w:szCs w:val="28"/>
        </w:rPr>
        <w:t>б областном бюджете на 2016 год»;</w:t>
      </w:r>
    </w:p>
    <w:p w:rsidR="00A35333" w:rsidRPr="00CE1D55" w:rsidRDefault="00A35333" w:rsidP="00A353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Новгородской области от 28 октября 2013 года № 325 «</w:t>
      </w:r>
      <w:r w:rsidRPr="0052416E">
        <w:rPr>
          <w:sz w:val="28"/>
          <w:szCs w:val="28"/>
        </w:rPr>
        <w:t xml:space="preserve">О государственной </w:t>
      </w:r>
      <w:r>
        <w:rPr>
          <w:sz w:val="28"/>
          <w:szCs w:val="28"/>
        </w:rPr>
        <w:t>программе Новгородской области «</w:t>
      </w:r>
      <w:r w:rsidRPr="0052416E">
        <w:rPr>
          <w:sz w:val="28"/>
          <w:szCs w:val="28"/>
        </w:rPr>
        <w:t>Охрана окружающей среды Новгородс</w:t>
      </w:r>
      <w:r>
        <w:rPr>
          <w:sz w:val="28"/>
          <w:szCs w:val="28"/>
        </w:rPr>
        <w:t>кой области на 2014 - 2020 годы».</w:t>
      </w:r>
      <w:r w:rsidR="00835662">
        <w:rPr>
          <w:sz w:val="28"/>
          <w:szCs w:val="28"/>
        </w:rPr>
        <w:t xml:space="preserve"> </w:t>
      </w:r>
    </w:p>
    <w:p w:rsidR="00A35333" w:rsidRDefault="00A35333" w:rsidP="00A35333">
      <w:pPr>
        <w:spacing w:line="240" w:lineRule="exact"/>
        <w:ind w:firstLine="748"/>
        <w:jc w:val="both"/>
        <w:rPr>
          <w:spacing w:val="-2"/>
          <w:sz w:val="28"/>
          <w:szCs w:val="28"/>
        </w:rPr>
      </w:pPr>
    </w:p>
    <w:p w:rsidR="00A35333" w:rsidRDefault="00A35333" w:rsidP="00A35333">
      <w:pPr>
        <w:spacing w:line="240" w:lineRule="exact"/>
        <w:jc w:val="both"/>
        <w:rPr>
          <w:spacing w:val="-2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508"/>
        <w:gridCol w:w="1440"/>
        <w:gridCol w:w="2622"/>
      </w:tblGrid>
      <w:tr w:rsidR="00A35333" w:rsidRPr="003223E8" w:rsidTr="00AB1449">
        <w:tc>
          <w:tcPr>
            <w:tcW w:w="5508" w:type="dxa"/>
          </w:tcPr>
          <w:p w:rsidR="00A35333" w:rsidRPr="003223E8" w:rsidRDefault="00A35333" w:rsidP="00835662">
            <w:pPr>
              <w:spacing w:after="60" w:line="280" w:lineRule="exact"/>
              <w:jc w:val="both"/>
              <w:rPr>
                <w:sz w:val="28"/>
                <w:szCs w:val="28"/>
              </w:rPr>
            </w:pPr>
            <w:r w:rsidRPr="003223E8">
              <w:rPr>
                <w:sz w:val="28"/>
                <w:szCs w:val="28"/>
              </w:rPr>
              <w:t>Руководитель департамента природных ресурсов и экологии Новгородской области</w:t>
            </w:r>
          </w:p>
        </w:tc>
        <w:tc>
          <w:tcPr>
            <w:tcW w:w="1440" w:type="dxa"/>
          </w:tcPr>
          <w:p w:rsidR="00A35333" w:rsidRPr="003223E8" w:rsidRDefault="00A35333" w:rsidP="00AB1449">
            <w:pPr>
              <w:spacing w:after="60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A35333" w:rsidRPr="003223E8" w:rsidRDefault="00A35333" w:rsidP="00AB1449">
            <w:pPr>
              <w:spacing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223E8">
              <w:rPr>
                <w:sz w:val="28"/>
                <w:szCs w:val="28"/>
              </w:rPr>
              <w:t>В.Е. Королёв</w:t>
            </w:r>
          </w:p>
        </w:tc>
      </w:tr>
    </w:tbl>
    <w:p w:rsidR="008979E6" w:rsidRDefault="008979E6" w:rsidP="00A35333">
      <w:pPr>
        <w:rPr>
          <w:bCs/>
          <w:sz w:val="28"/>
          <w:szCs w:val="28"/>
        </w:rPr>
      </w:pPr>
    </w:p>
    <w:p w:rsidR="001D7668" w:rsidRDefault="001D7668" w:rsidP="00A35333"/>
    <w:sectPr w:rsidR="001D7668" w:rsidSect="00835662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1E72"/>
    <w:multiLevelType w:val="hybridMultilevel"/>
    <w:tmpl w:val="6054E214"/>
    <w:lvl w:ilvl="0" w:tplc="7BA4C7E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5333"/>
    <w:rsid w:val="001D7668"/>
    <w:rsid w:val="003646DC"/>
    <w:rsid w:val="003C2360"/>
    <w:rsid w:val="003C3587"/>
    <w:rsid w:val="003C702F"/>
    <w:rsid w:val="00450F7E"/>
    <w:rsid w:val="0051210E"/>
    <w:rsid w:val="005B001C"/>
    <w:rsid w:val="00600743"/>
    <w:rsid w:val="00644416"/>
    <w:rsid w:val="00645BE6"/>
    <w:rsid w:val="006D76C2"/>
    <w:rsid w:val="006E750B"/>
    <w:rsid w:val="007167D3"/>
    <w:rsid w:val="00835662"/>
    <w:rsid w:val="008979E6"/>
    <w:rsid w:val="008F198D"/>
    <w:rsid w:val="0095250B"/>
    <w:rsid w:val="0096458A"/>
    <w:rsid w:val="009739E3"/>
    <w:rsid w:val="00974EEE"/>
    <w:rsid w:val="00A35333"/>
    <w:rsid w:val="00A65B60"/>
    <w:rsid w:val="00B45337"/>
    <w:rsid w:val="00B96DFB"/>
    <w:rsid w:val="00C87651"/>
    <w:rsid w:val="00CB7AC9"/>
    <w:rsid w:val="00D67663"/>
    <w:rsid w:val="00D9440E"/>
    <w:rsid w:val="00DE02F3"/>
    <w:rsid w:val="00DE1DB3"/>
    <w:rsid w:val="00E1195D"/>
    <w:rsid w:val="00E443B2"/>
    <w:rsid w:val="00EB3CC7"/>
    <w:rsid w:val="00F551A6"/>
    <w:rsid w:val="00F6257E"/>
    <w:rsid w:val="00F9558C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53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5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35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36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3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53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35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35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3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3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1F85D5DB382D64DA5ED570F0EEFAB0745A946417D048777B385BB23C684DBC99DDCC86D386461CFC6072TCDBI" TargetMode="External"/><Relationship Id="rId13" Type="http://schemas.openxmlformats.org/officeDocument/2006/relationships/hyperlink" Target="consultantplus://offline/ref=CC1F85D5DB382D64DA5ED570F0EEFAB0745A946417D048777B385BB23C684DBC99DDCC86D386461CFC6072TCD9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1F85D5DB382D64DA5ED570F0EEFAB0745A946417D048777B385BB23C684DBC99DDCC86D386461CFC6072TCD9I" TargetMode="External"/><Relationship Id="rId12" Type="http://schemas.openxmlformats.org/officeDocument/2006/relationships/hyperlink" Target="consultantplus://offline/ref=CC1F85D5DB382D64DA5ED570F0EEFAB0745A946417D048777B385BB23C684DBC99DDCC86D386461CFC6071TCDF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1F85D5DB382D64DA5ED570F0EEFAB0745A946417D048777B385BB23C684DBC99DDCC86D386461CFC6072TCDD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1F85D5DB382D64DA5ED570F0EEFAB0745A946417D048777B385BB23C684DBC99DDCC86D386461CFC6071TCDFI" TargetMode="External"/><Relationship Id="rId11" Type="http://schemas.openxmlformats.org/officeDocument/2006/relationships/hyperlink" Target="consultantplus://offline/ref=CC1F85D5DB382D64DA5ED570F0EEFAB0745A946417D048777B385BB23C684DBC99DDCC86D386461CFC6071TCDBI" TargetMode="External"/><Relationship Id="rId5" Type="http://schemas.openxmlformats.org/officeDocument/2006/relationships/hyperlink" Target="consultantplus://offline/ref=CC1F85D5DB382D64DA5ED570F0EEFAB0745A946417D048777B385BB23C684DBC99DDCC86D386461CFC6071TCDBI" TargetMode="External"/><Relationship Id="rId15" Type="http://schemas.openxmlformats.org/officeDocument/2006/relationships/hyperlink" Target="consultantplus://offline/ref=CC1F85D5DB382D64DA5ED570F0EEFAB0745A946417D048777B385BB23C684DBC99DDCC86D386461CFC6072TCDAI" TargetMode="External"/><Relationship Id="rId10" Type="http://schemas.openxmlformats.org/officeDocument/2006/relationships/hyperlink" Target="consultantplus://offline/ref=CC1F85D5DB382D64DA5ED570F0EEFAB0745A946417D048777B385BB23C684DBC99DDCC86D386461CFC6072TCDDI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1F85D5DB382D64DA5ED570F0EEFAB0745A946417D048777B385BB23C684DBC99DDCC86D386461CFC6072TCDAI" TargetMode="External"/><Relationship Id="rId14" Type="http://schemas.openxmlformats.org/officeDocument/2006/relationships/hyperlink" Target="consultantplus://offline/ref=CC1F85D5DB382D64DA5ED570F0EEFAB0745A946417D048777B385BB23C684DBC99DDCC86D386461CFC6072TCD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Веткин Юрий Евгеньевич</dc:creator>
  <cp:lastModifiedBy>Давыдова</cp:lastModifiedBy>
  <cp:revision>2</cp:revision>
  <cp:lastPrinted>2016-03-15T08:11:00Z</cp:lastPrinted>
  <dcterms:created xsi:type="dcterms:W3CDTF">2016-03-15T08:17:00Z</dcterms:created>
  <dcterms:modified xsi:type="dcterms:W3CDTF">2016-03-15T08:17:00Z</dcterms:modified>
</cp:coreProperties>
</file>